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3" w:name="curriculum-vitae"/>
    <w:p>
      <w:pPr>
        <w:pStyle w:val="Heading1"/>
      </w:pPr>
      <w:r>
        <w:t xml:space="preserve">Curriculum Vitae</w:t>
      </w:r>
    </w:p>
    <w:bookmarkStart w:id="32" w:name="robotics-engineer-japan-osaka"/>
    <w:p>
      <w:pPr>
        <w:pStyle w:val="Heading2"/>
      </w:pPr>
      <w:r>
        <w:t xml:space="preserve">Robotics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tailored for industrial automation, healthcare, and service applications. Specialized in integrating artificial intelligence (AI), machine learning (ML), and sensor technologies to solve complex challenges in Japan's dynamic manufacturing and technological landscape. Committed to advancing robotics innovation in Osaka, where the convergence of traditional craftsmanship and cutting-edge technology creates unique opportunities for growth. Proven expertise in collaborating with cross-functional teams to deliver solutions that align with Japan's vision for smart cities and sustainable development.</w:t>
      </w:r>
    </w:p>
    <w:bookmarkEnd w:id="21"/>
    <w:bookmarkStart w:id="22" w:name="education"/>
    <w:p>
      <w:pPr>
        <w:pStyle w:val="Heading3"/>
      </w:pPr>
      <w:r>
        <w:t xml:space="preserve">Education</w:t>
      </w:r>
    </w:p>
    <w:p>
      <w:pPr>
        <w:pStyle w:val="FirstParagraph"/>
      </w:pPr>
      <w:r>
        <w:rPr>
          <w:bCs/>
          <w:b/>
        </w:rPr>
        <w:t xml:space="preserve">Master of Science in Robotics Engineering</w:t>
      </w:r>
    </w:p>
    <w:p>
      <w:pPr>
        <w:pStyle w:val="BodyText"/>
      </w:pPr>
      <w:r>
        <w:t xml:space="preserve">[University Name], Osaka, Japan</w:t>
      </w:r>
    </w:p>
    <w:p>
      <w:pPr>
        <w:pStyle w:val="BodyText"/>
      </w:pPr>
      <w:r>
        <w:t xml:space="preserve">Graduated: [Month, Year]</w:t>
      </w:r>
    </w:p>
    <w:p>
      <w:pPr>
        <w:numPr>
          <w:ilvl w:val="0"/>
          <w:numId w:val="1001"/>
        </w:numPr>
        <w:pStyle w:val="Compact"/>
      </w:pPr>
      <w:r>
        <w:t xml:space="preserve">Courses: Advanced Robotics, AI Integration, Sensor Systems, Human-Robot Interaction.</w:t>
      </w:r>
    </w:p>
    <w:p>
      <w:pPr>
        <w:numPr>
          <w:ilvl w:val="0"/>
          <w:numId w:val="1001"/>
        </w:numPr>
        <w:pStyle w:val="Compact"/>
      </w:pPr>
      <w:r>
        <w:t xml:space="preserve">Thesis: "Design of Autonomous Mobile Robots for Industrial Applications in Japan's Smart Manufacturing Ecosystem."</w:t>
      </w:r>
    </w:p>
    <w:p>
      <w:pPr>
        <w:pStyle w:val="FirstParagraph"/>
      </w:pPr>
      <w:r>
        <w:rPr>
          <w:bCs/>
          <w:b/>
        </w:rPr>
        <w:t xml:space="preserve">Bachelor of Engineering in Mechanical Engineering</w:t>
      </w:r>
    </w:p>
    <w:p>
      <w:pPr>
        <w:pStyle w:val="BodyText"/>
      </w:pPr>
      <w:r>
        <w:t xml:space="preserve">[University Name], [Country], [Year]</w:t>
      </w:r>
    </w:p>
    <w:p>
      <w:pPr>
        <w:numPr>
          <w:ilvl w:val="0"/>
          <w:numId w:val="1002"/>
        </w:numPr>
        <w:pStyle w:val="Compact"/>
      </w:pPr>
      <w:r>
        <w:t xml:space="preserve">Focus Areas: Dynamics, Control Systems, and Embedded Programming.</w:t>
      </w:r>
    </w:p>
    <w:p>
      <w:pPr>
        <w:numPr>
          <w:ilvl w:val="0"/>
          <w:numId w:val="1002"/>
        </w:numPr>
        <w:pStyle w:val="Compact"/>
      </w:pPr>
      <w:r>
        <w:t xml:space="preserve">Research Project: Development of a Robotic Arm for Precision Manufacturing Processes.</w:t>
      </w:r>
    </w:p>
    <w:bookmarkEnd w:id="22"/>
    <w:bookmarkStart w:id="26" w:name="professional-experience"/>
    <w:p>
      <w:pPr>
        <w:pStyle w:val="Heading3"/>
      </w:pPr>
      <w:r>
        <w:t xml:space="preserve">Professional Experience</w:t>
      </w:r>
    </w:p>
    <w:bookmarkStart w:id="23" w:name="robotics-engineer"/>
    <w:p>
      <w:pPr>
        <w:pStyle w:val="Heading4"/>
      </w:pPr>
      <w:r>
        <w:t xml:space="preserve">Robotics Engineer</w:t>
      </w:r>
    </w:p>
    <w:p>
      <w:pPr>
        <w:pStyle w:val="FirstParagraph"/>
      </w:pPr>
      <w:r>
        <w:rPr>
          <w:bCs/>
          <w:b/>
        </w:rPr>
        <w:t xml:space="preserve">[Company Name], Osaka, Japan</w:t>
      </w:r>
    </w:p>
    <w:p>
      <w:pPr>
        <w:pStyle w:val="BodyText"/>
      </w:pPr>
      <w:r>
        <w:t xml:space="preserve">January 2020 – Present</w:t>
      </w:r>
    </w:p>
    <w:p>
      <w:pPr>
        <w:numPr>
          <w:ilvl w:val="0"/>
          <w:numId w:val="1003"/>
        </w:numPr>
        <w:pStyle w:val="Compact"/>
      </w:pPr>
      <w:r>
        <w:t xml:space="preserve">Designed and implemented robotic systems for automotive manufacturing, improving efficiency by 25% through AI-driven predictive maintenance algorithms.</w:t>
      </w:r>
    </w:p>
    <w:p>
      <w:pPr>
        <w:numPr>
          <w:ilvl w:val="0"/>
          <w:numId w:val="1003"/>
        </w:numPr>
        <w:pStyle w:val="Compact"/>
      </w:pPr>
      <w:r>
        <w:t xml:space="preserve">Collaborated with local suppliers in Osaka to integrate IoT-enabled sensors into industrial robots, enhancing real-time data analytics capabilities.</w:t>
      </w:r>
    </w:p>
    <w:p>
      <w:pPr>
        <w:numPr>
          <w:ilvl w:val="0"/>
          <w:numId w:val="1003"/>
        </w:numPr>
        <w:pStyle w:val="Compact"/>
      </w:pPr>
      <w:r>
        <w:t xml:space="preserve">Led a team of 6 engineers to develop a humanoid robot for healthcare applications, supported by the Japanese Ministry of Economy, Trade and Industry (METI).</w:t>
      </w:r>
    </w:p>
    <w:p>
      <w:pPr>
        <w:numPr>
          <w:ilvl w:val="0"/>
          <w:numId w:val="1003"/>
        </w:numPr>
        <w:pStyle w:val="Compact"/>
      </w:pPr>
      <w:r>
        <w:t xml:space="preserve">Published research on "Adaptive Control Systems for Collaborative Robots in Japan's Aging Population Context" in the *Journal of Advanced Robotics*.</w:t>
      </w:r>
    </w:p>
    <w:bookmarkEnd w:id="23"/>
    <w:bookmarkStart w:id="24" w:name="robotics-research-intern"/>
    <w:p>
      <w:pPr>
        <w:pStyle w:val="Heading4"/>
      </w:pPr>
      <w:r>
        <w:t xml:space="preserve">Robotics Research Intern</w:t>
      </w:r>
    </w:p>
    <w:p>
      <w:pPr>
        <w:pStyle w:val="FirstParagraph"/>
      </w:pPr>
      <w:r>
        <w:rPr>
          <w:bCs/>
          <w:b/>
        </w:rPr>
        <w:t xml:space="preserve">[Research Institute Name], Kyoto, Japan</w:t>
      </w:r>
    </w:p>
    <w:p>
      <w:pPr>
        <w:pStyle w:val="BodyText"/>
      </w:pPr>
      <w:r>
        <w:t xml:space="preserve">June 2018 – December 2019</w:t>
      </w:r>
    </w:p>
    <w:p>
      <w:pPr>
        <w:numPr>
          <w:ilvl w:val="0"/>
          <w:numId w:val="1004"/>
        </w:numPr>
        <w:pStyle w:val="Compact"/>
      </w:pPr>
      <w:r>
        <w:t xml:space="preserve">Contributed to a project on service robots for hospitality, focusing on natural language processing (NLP) and gesture recognition.</w:t>
      </w:r>
    </w:p>
    <w:p>
      <w:pPr>
        <w:numPr>
          <w:ilvl w:val="0"/>
          <w:numId w:val="1004"/>
        </w:numPr>
        <w:pStyle w:val="Compact"/>
      </w:pPr>
      <w:r>
        <w:t xml:space="preserve">Tested robotic systems in real-world scenarios at Osaka's major trade fairs, receiving positive feedback from Japanese industry leaders.</w:t>
      </w:r>
    </w:p>
    <w:bookmarkEnd w:id="24"/>
    <w:bookmarkStart w:id="25" w:name="automation-specialist"/>
    <w:p>
      <w:pPr>
        <w:pStyle w:val="Heading4"/>
      </w:pPr>
      <w:r>
        <w:t xml:space="preserve">Automation Specialist</w:t>
      </w:r>
    </w:p>
    <w:p>
      <w:pPr>
        <w:pStyle w:val="FirstParagraph"/>
      </w:pPr>
      <w:r>
        <w:rPr>
          <w:bCs/>
          <w:b/>
        </w:rPr>
        <w:t xml:space="preserve">[Company Name], Tokyo, Japan</w:t>
      </w:r>
    </w:p>
    <w:p>
      <w:pPr>
        <w:pStyle w:val="BodyText"/>
      </w:pPr>
      <w:r>
        <w:t xml:space="preserve">March 2016 – May 2018</w:t>
      </w:r>
    </w:p>
    <w:p>
      <w:pPr>
        <w:numPr>
          <w:ilvl w:val="0"/>
          <w:numId w:val="1005"/>
        </w:numPr>
        <w:pStyle w:val="Compact"/>
      </w:pPr>
      <w:r>
        <w:t xml:space="preserve">Developed custom automation solutions for small-to-medium enterprises (SMEs), emphasizing cost-effective integration of robotics in traditional workflows.</w:t>
      </w:r>
    </w:p>
    <w:p>
      <w:pPr>
        <w:numPr>
          <w:ilvl w:val="0"/>
          <w:numId w:val="1005"/>
        </w:numPr>
        <w:pStyle w:val="Compact"/>
      </w:pPr>
      <w:r>
        <w:t xml:space="preserve">Provided technical training to 50+ engineers across Japan, fostering knowledge transfer in robotic programming and maintenance.</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ROS (Robot Operating System), Python, C++, MATLAB, Simulink, CAD (SolidWorks, AutoCAD).</w:t>
      </w:r>
    </w:p>
    <w:p>
      <w:pPr>
        <w:numPr>
          <w:ilvl w:val="0"/>
          <w:numId w:val="1006"/>
        </w:numPr>
        <w:pStyle w:val="Compact"/>
      </w:pPr>
      <w:r>
        <w:rPr>
          <w:bCs/>
          <w:b/>
        </w:rPr>
        <w:t xml:space="preserve">AI/ML:</w:t>
      </w:r>
      <w:r>
        <w:t xml:space="preserve"> </w:t>
      </w:r>
      <w:r>
        <w:t xml:space="preserve">TensorFlow, PyTorch, Computer Vision (OpenCV), Reinforcement Learning.</w:t>
      </w:r>
    </w:p>
    <w:p>
      <w:pPr>
        <w:numPr>
          <w:ilvl w:val="0"/>
          <w:numId w:val="1006"/>
        </w:numPr>
        <w:pStyle w:val="Compact"/>
      </w:pPr>
      <w:r>
        <w:rPr>
          <w:bCs/>
          <w:b/>
        </w:rPr>
        <w:t xml:space="preserve">Hardware:</w:t>
      </w:r>
      <w:r>
        <w:t xml:space="preserve"> </w:t>
      </w:r>
      <w:r>
        <w:t xml:space="preserve">Sensor Integration (LiDAR, IMU), Microcontroller Programming (Arduino, Raspberry Pi), PLCs.</w:t>
      </w:r>
    </w:p>
    <w:p>
      <w:pPr>
        <w:numPr>
          <w:ilvl w:val="0"/>
          <w:numId w:val="1006"/>
        </w:numPr>
        <w:pStyle w:val="Compact"/>
      </w:pPr>
      <w:r>
        <w:rPr>
          <w:bCs/>
          <w:b/>
        </w:rPr>
        <w:t xml:space="preserve">Soft Skills:</w:t>
      </w:r>
      <w:r>
        <w:t xml:space="preserve"> </w:t>
      </w:r>
      <w:r>
        <w:t xml:space="preserve">Cross-cultural communication, project management, problem-solving in high-pressure environments.</w:t>
      </w:r>
    </w:p>
    <w:bookmarkEnd w:id="27"/>
    <w:bookmarkStart w:id="28" w:name="certifications-and-trainings"/>
    <w:p>
      <w:pPr>
        <w:pStyle w:val="Heading3"/>
      </w:pPr>
      <w:r>
        <w:t xml:space="preserve">Certifications and Trainings</w:t>
      </w:r>
    </w:p>
    <w:p>
      <w:pPr>
        <w:pStyle w:val="FirstParagraph"/>
      </w:pPr>
      <w:r>
        <w:rPr>
          <w:bCs/>
          <w:b/>
        </w:rPr>
        <w:t xml:space="preserve">Certified ROS Developer</w:t>
      </w:r>
    </w:p>
    <w:p>
      <w:pPr>
        <w:pStyle w:val="BodyText"/>
      </w:pPr>
      <w:r>
        <w:t xml:space="preserve">ROS Association, 2021</w:t>
      </w:r>
    </w:p>
    <w:p>
      <w:pPr>
        <w:pStyle w:val="BodyText"/>
      </w:pPr>
      <w:r>
        <w:rPr>
          <w:bCs/>
          <w:b/>
        </w:rPr>
        <w:t xml:space="preserve">JIS Q 9001:2015 (Quality Management System)</w:t>
      </w:r>
    </w:p>
    <w:p>
      <w:pPr>
        <w:pStyle w:val="BodyText"/>
      </w:pPr>
      <w:r>
        <w:t xml:space="preserve">[Institution Name], Osaka, Japan, 2020</w:t>
      </w:r>
    </w:p>
    <w:p>
      <w:pPr>
        <w:pStyle w:val="BodyText"/>
      </w:pPr>
      <w:r>
        <w:rPr>
          <w:bCs/>
          <w:b/>
        </w:rPr>
        <w:t xml:space="preserve">Japanese Language Proficiency (N3)</w:t>
      </w:r>
    </w:p>
    <w:p>
      <w:pPr>
        <w:pStyle w:val="BodyText"/>
      </w:pPr>
      <w:r>
        <w:t xml:space="preserve">Japan Foundation, 2019</w:t>
      </w:r>
    </w:p>
    <w:p>
      <w:pPr>
        <w:numPr>
          <w:ilvl w:val="0"/>
          <w:numId w:val="1007"/>
        </w:numPr>
        <w:pStyle w:val="Compact"/>
      </w:pPr>
      <w:r>
        <w:t xml:space="preserve">Completed workshops on "Robotics in Japanese Manufacturing" by the Osaka Institute of Technology.</w:t>
      </w:r>
    </w:p>
    <w:p>
      <w:pPr>
        <w:numPr>
          <w:ilvl w:val="0"/>
          <w:numId w:val="1007"/>
        </w:numPr>
        <w:pStyle w:val="Compact"/>
      </w:pPr>
      <w:r>
        <w:t xml:space="preserve">Participated in the Japan Robotics Association's annual symposium (2021–2023).</w:t>
      </w:r>
    </w:p>
    <w:bookmarkEnd w:id="28"/>
    <w:bookmarkStart w:id="29" w:name="projects-and-research"/>
    <w:p>
      <w:pPr>
        <w:pStyle w:val="Heading3"/>
      </w:pPr>
      <w:r>
        <w:t xml:space="preserve">Projects and Research</w:t>
      </w:r>
    </w:p>
    <w:p>
      <w:pPr>
        <w:pStyle w:val="FirstParagraph"/>
      </w:pPr>
      <w:r>
        <w:rPr>
          <w:bCs/>
          <w:b/>
        </w:rPr>
        <w:t xml:space="preserve">Smart Factory Automation System (Osaka, 2021)</w:t>
      </w:r>
    </w:p>
    <w:p>
      <w:pPr>
        <w:numPr>
          <w:ilvl w:val="0"/>
          <w:numId w:val="1008"/>
        </w:numPr>
        <w:pStyle w:val="Compact"/>
      </w:pPr>
      <w:r>
        <w:t xml:space="preserve">Developed a modular robotic system for semiconductor manufacturing, reducing human error by 40%.</w:t>
      </w:r>
    </w:p>
    <w:p>
      <w:pPr>
        <w:numPr>
          <w:ilvl w:val="0"/>
          <w:numId w:val="1008"/>
        </w:numPr>
        <w:pStyle w:val="Compact"/>
      </w:pPr>
      <w:r>
        <w:t xml:space="preserve">Certified under Japan's "Society 5.0" initiative for its contribution to Industry 4.0.</w:t>
      </w:r>
    </w:p>
    <w:p>
      <w:pPr>
        <w:pStyle w:val="FirstParagraph"/>
      </w:pPr>
      <w:r>
        <w:rPr>
          <w:bCs/>
          <w:b/>
        </w:rPr>
        <w:t xml:space="preserve">Humanoid Robot for Elderly Care (2022)</w:t>
      </w:r>
    </w:p>
    <w:p>
      <w:pPr>
        <w:numPr>
          <w:ilvl w:val="0"/>
          <w:numId w:val="1009"/>
        </w:numPr>
        <w:pStyle w:val="Compact"/>
      </w:pPr>
      <w:r>
        <w:t xml:space="preserve">Collaborated with Osaka University to create a robot capable of monitoring health metrics and providing companionship.</w:t>
      </w:r>
    </w:p>
    <w:p>
      <w:pPr>
        <w:numPr>
          <w:ilvl w:val="0"/>
          <w:numId w:val="1009"/>
        </w:numPr>
        <w:pStyle w:val="Compact"/>
      </w:pPr>
      <w:r>
        <w:t xml:space="preserve">Pilot tested in Osaka's senior living facilities, receiving recognition from the Japanese Ministry of Health.</w:t>
      </w:r>
    </w:p>
    <w:p>
      <w:pPr>
        <w:pStyle w:val="FirstParagraph"/>
      </w:pPr>
      <w:r>
        <w:rPr>
          <w:bCs/>
          <w:b/>
        </w:rPr>
        <w:t xml:space="preserve">Autonomous Delivery Robot (2019)</w:t>
      </w:r>
    </w:p>
    <w:p>
      <w:pPr>
        <w:numPr>
          <w:ilvl w:val="0"/>
          <w:numId w:val="1010"/>
        </w:numPr>
        <w:pStyle w:val="Compact"/>
      </w:pPr>
      <w:r>
        <w:t xml:space="preserve">Designed a robot for last-mile delivery in urban settings, deployed in a trial project with Osaka's logistics sector.</w:t>
      </w:r>
    </w:p>
    <w:p>
      <w:pPr>
        <w:numPr>
          <w:ilvl w:val="0"/>
          <w:numId w:val="1010"/>
        </w:numPr>
        <w:pStyle w:val="Compact"/>
      </w:pPr>
      <w:r>
        <w:t xml:space="preserve">Incorporated obstacle avoidance and path optimization algorithms for real-time navigation.</w:t>
      </w:r>
    </w:p>
    <w:bookmarkEnd w:id="29"/>
    <w:bookmarkStart w:id="30" w:name="languages-and-cultural-competence"/>
    <w:p>
      <w:pPr>
        <w:pStyle w:val="Heading3"/>
      </w:pPr>
      <w:r>
        <w:t xml:space="preserve">Languages and Cultural Competence</w:t>
      </w:r>
    </w:p>
    <w:p>
      <w:pPr>
        <w:numPr>
          <w:ilvl w:val="0"/>
          <w:numId w:val="1011"/>
        </w:numPr>
        <w:pStyle w:val="Compact"/>
      </w:pPr>
      <w:r>
        <w:rPr>
          <w:bCs/>
          <w:b/>
        </w:rPr>
        <w:t xml:space="preserve">Japanese:</w:t>
      </w:r>
      <w:r>
        <w:t xml:space="preserve"> </w:t>
      </w:r>
      <w:r>
        <w:t xml:space="preserve">Intermediate (N3 proficiency), with a strong understanding of business and technical terminology.</w:t>
      </w:r>
    </w:p>
    <w:p>
      <w:pPr>
        <w:numPr>
          <w:ilvl w:val="0"/>
          <w:numId w:val="1011"/>
        </w:numPr>
        <w:pStyle w:val="Compact"/>
      </w:pPr>
      <w:r>
        <w:rPr>
          <w:bCs/>
          <w:b/>
        </w:rPr>
        <w:t xml:space="preserve">English:</w:t>
      </w:r>
      <w:r>
        <w:t xml:space="preserve"> </w:t>
      </w:r>
      <w:r>
        <w:t xml:space="preserve">Fluent, with experience presenting at international conferences in Japan.</w:t>
      </w:r>
    </w:p>
    <w:p>
      <w:pPr>
        <w:numPr>
          <w:ilvl w:val="0"/>
          <w:numId w:val="1011"/>
        </w:numPr>
        <w:pStyle w:val="Compact"/>
      </w:pPr>
      <w:r>
        <w:t xml:space="preserve">Cultural Adaptability: Familiar with Japanese work culture, including concepts like "kaizen" (continuous improvement) and "wabi-sabi" (appreciation of imperfection).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Note:</w:t>
      </w:r>
      <w:r>
        <w:t xml:space="preserve"> </w:t>
      </w:r>
      <w:r>
        <w:t xml:space="preserve">This Curriculum Vitae is tailored for a Robotics Engineer in Japan Osaka, emphasizing technical expertise, industry relevance, and cultural alignment with Japanese innovation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2026-05-02T09:22:20Z</dcterms:created>
  <dcterms:modified xsi:type="dcterms:W3CDTF">2026-05-02T09:22:20Z</dcterms:modified>
</cp:coreProperties>
</file>

<file path=docProps/custom.xml><?xml version="1.0" encoding="utf-8"?>
<Properties xmlns="http://schemas.openxmlformats.org/officeDocument/2006/custom-properties" xmlns:vt="http://schemas.openxmlformats.org/officeDocument/2006/docPropsVTypes"/>
</file>