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7" w:name="curriculum-vitae"/>
    <w:p>
      <w:pPr>
        <w:pStyle w:val="Heading1"/>
      </w:pPr>
      <w:r>
        <w:t xml:space="preserve">Curriculum Vitae</w:t>
      </w:r>
    </w:p>
    <w:bookmarkStart w:id="36" w:name="robotics-engineer-kazakhstan-almaty"/>
    <w:p>
      <w:pPr>
        <w:pStyle w:val="Heading2"/>
      </w:pPr>
      <w:r>
        <w:t xml:space="preserve">Robotics Engineer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Aigerim Toleubekova</w:t>
      </w:r>
      <w:r>
        <w:br/>
      </w:r>
      <w:r>
        <w:rPr>
          <w:bCs/>
          <w:b/>
        </w:rPr>
        <w:t xml:space="preserve">Address:</w:t>
      </w:r>
      <w:r>
        <w:t xml:space="preserve"> </w:t>
      </w:r>
      <w:r>
        <w:t xml:space="preserve">123 Zharkent Street, Almaty, Kazakhstan, 050019</w:t>
      </w:r>
      <w:r>
        <w:br/>
      </w:r>
      <w:r>
        <w:rPr>
          <w:bCs/>
          <w:b/>
        </w:rPr>
        <w:t xml:space="preserve">Email:</w:t>
      </w:r>
      <w:r>
        <w:t xml:space="preserve"> </w:t>
      </w:r>
      <w:r>
        <w:t xml:space="preserve">aigerim.toleubekova@email.kz</w:t>
      </w:r>
      <w:r>
        <w:br/>
      </w:r>
      <w:r>
        <w:rPr>
          <w:bCs/>
          <w:b/>
        </w:rPr>
        <w:t xml:space="preserve">Phone:</w:t>
      </w:r>
      <w:r>
        <w:t xml:space="preserve"> </w:t>
      </w:r>
      <w:r>
        <w:t xml:space="preserve">+7 (777) 123-4567</w:t>
      </w:r>
      <w:r>
        <w:br/>
      </w:r>
      <w:r>
        <w:rPr>
          <w:bCs/>
          <w:b/>
        </w:rPr>
        <w:t xml:space="preserve">LinkedIn:</w:t>
      </w:r>
      <w:r>
        <w:t xml:space="preserve"> </w:t>
      </w:r>
      <w:r>
        <w:t xml:space="preserve">linkedin.com/in/robotics-engineer-almaty</w:t>
      </w:r>
    </w:p>
    <w:bookmarkEnd w:id="20"/>
    <w:bookmarkStart w:id="21" w:name="objective"/>
    <w:p>
      <w:pPr>
        <w:pStyle w:val="Heading3"/>
      </w:pPr>
      <w:r>
        <w:t xml:space="preserve">Objective</w:t>
      </w:r>
    </w:p>
    <w:p>
      <w:pPr>
        <w:pStyle w:val="FirstParagraph"/>
      </w:pPr>
      <w:r>
        <w:t xml:space="preserve">A motivated Robotics Engineer with expertise in automation, AI integration, and robotics systems design, seeking to contribute to innovation in the tech industry of Kazakhstan Almaty. Eager to leverage technical skills and local knowledge to advance robotic solutions for industrial and societal challenges.</w:t>
      </w:r>
    </w:p>
    <w:bookmarkEnd w:id="21"/>
    <w:bookmarkStart w:id="22" w:name="professional-summary"/>
    <w:p>
      <w:pPr>
        <w:pStyle w:val="Heading3"/>
      </w:pPr>
      <w:r>
        <w:t xml:space="preserve">Professional Summary</w:t>
      </w:r>
    </w:p>
    <w:p>
      <w:pPr>
        <w:pStyle w:val="FirstParagraph"/>
      </w:pPr>
      <w:r>
        <w:t xml:space="preserve">As a Robotics Engineer based in Kazakhstan Almaty, I specialize in developing intelligent systems that merge mechanical design, software engineering, and artificial intelligence. With over 6 years of experience in the field, I have designed and implemented robotic solutions for manufacturing automation, agricultural robotics, and autonomous navigation systems tailored to the unique needs of Central Asian markets. My work emphasizes adaptability to local conditions, such as extreme weather variability and resource constraints.</w:t>
      </w:r>
    </w:p>
    <w:p>
      <w:pPr>
        <w:pStyle w:val="BodyText"/>
      </w:pPr>
      <w:r>
        <w:t xml:space="preserve">My career has been deeply rooted in the growing tech ecosystem of Almaty, where I have collaborated with startups, research institutions, and industry leaders. I am passionate about fostering innovation in Kazakhstan’s robotics sector and contributing to the nation’s digital transformation goals.</w:t>
      </w:r>
    </w:p>
    <w:bookmarkEnd w:id="22"/>
    <w:bookmarkStart w:id="23" w:name="education"/>
    <w:p>
      <w:pPr>
        <w:pStyle w:val="Heading3"/>
      </w:pPr>
      <w:r>
        <w:t xml:space="preserve">Education</w:t>
      </w:r>
    </w:p>
    <w:p>
      <w:pPr>
        <w:pStyle w:val="FirstParagraph"/>
      </w:pPr>
      <w:r>
        <w:rPr>
          <w:bCs/>
          <w:b/>
        </w:rPr>
        <w:t xml:space="preserve">Kazakh National Technical University named after K.I. Satpaev</w:t>
      </w:r>
      <w:r>
        <w:br/>
      </w:r>
      <w:r>
        <w:t xml:space="preserve">Master of Science in Robotics and Artificial Intelligence, 2015–2018</w:t>
      </w:r>
      <w:r>
        <w:br/>
      </w:r>
      <w:r>
        <w:t xml:space="preserve">Thesis: "Autonomous Navigation Systems for Unstructured Environments in Central Asia"</w:t>
      </w:r>
    </w:p>
    <w:p>
      <w:pPr>
        <w:pStyle w:val="BodyText"/>
      </w:pPr>
      <w:r>
        <w:rPr>
          <w:bCs/>
          <w:b/>
        </w:rPr>
        <w:t xml:space="preserve">Almaty Institute of Technology and Business</w:t>
      </w:r>
      <w:r>
        <w:br/>
      </w:r>
      <w:r>
        <w:t xml:space="preserve">Bachelor of Engineering in Mechanical Engineering, 2011–2015</w:t>
      </w:r>
    </w:p>
    <w:bookmarkEnd w:id="23"/>
    <w:bookmarkStart w:id="27" w:name="professional-experience"/>
    <w:p>
      <w:pPr>
        <w:pStyle w:val="Heading3"/>
      </w:pPr>
      <w:r>
        <w:t xml:space="preserve">Professional Experience</w:t>
      </w:r>
    </w:p>
    <w:bookmarkStart w:id="24" w:name="X5857c683970d82ceb0738b02077736688cbdc0d"/>
    <w:p>
      <w:pPr>
        <w:pStyle w:val="Heading4"/>
      </w:pPr>
      <w:r>
        <w:t xml:space="preserve">R&amp;D Robotics Engineer | KAZROBOTICS Solutions, Almaty (2021–Present)</w:t>
      </w:r>
    </w:p>
    <w:p>
      <w:pPr>
        <w:numPr>
          <w:ilvl w:val="0"/>
          <w:numId w:val="1001"/>
        </w:numPr>
        <w:pStyle w:val="Compact"/>
      </w:pPr>
      <w:r>
        <w:t xml:space="preserve">Designed and deployed autonomous mobile robots for warehouse logistics, improving operational efficiency by 30% in partnership with Kazakhstani retail companies.</w:t>
      </w:r>
    </w:p>
    <w:p>
      <w:pPr>
        <w:numPr>
          <w:ilvl w:val="0"/>
          <w:numId w:val="1001"/>
        </w:numPr>
        <w:pStyle w:val="Compact"/>
      </w:pPr>
      <w:r>
        <w:t xml:space="preserve">Developed AI-driven perception systems using ROS (Robot Operating System) and computer vision libraries to enhance object recognition in dynamic environments.</w:t>
      </w:r>
    </w:p>
    <w:p>
      <w:pPr>
        <w:numPr>
          <w:ilvl w:val="0"/>
          <w:numId w:val="1001"/>
        </w:numPr>
        <w:pStyle w:val="Compact"/>
      </w:pPr>
      <w:r>
        <w:t xml:space="preserve">Collaborated with local universities to create a robotics training program, supporting the next generation of engineers in Kazakhstan Almaty.</w:t>
      </w:r>
    </w:p>
    <w:bookmarkEnd w:id="24"/>
    <w:bookmarkStart w:id="25" w:name="X5a89fcfa96e41b40ad931ad700c99b9654bd77a"/>
    <w:p>
      <w:pPr>
        <w:pStyle w:val="Heading4"/>
      </w:pPr>
      <w:r>
        <w:t xml:space="preserve">Junior Robotics Engineer | TechNova Almaty (2018–2021)</w:t>
      </w:r>
    </w:p>
    <w:p>
      <w:pPr>
        <w:numPr>
          <w:ilvl w:val="0"/>
          <w:numId w:val="1002"/>
        </w:numPr>
        <w:pStyle w:val="Compact"/>
      </w:pPr>
      <w:r>
        <w:t xml:space="preserve">Contributed to the development of agricultural robots for crop monitoring and soil analysis, addressing challenges specific to Kazakhstani farming conditions.</w:t>
      </w:r>
    </w:p>
    <w:p>
      <w:pPr>
        <w:numPr>
          <w:ilvl w:val="0"/>
          <w:numId w:val="1002"/>
        </w:numPr>
        <w:pStyle w:val="Compact"/>
      </w:pPr>
      <w:r>
        <w:t xml:space="preserve">Implemented machine learning models for predictive maintenance of industrial robots, reducing downtime by 25%.</w:t>
      </w:r>
    </w:p>
    <w:p>
      <w:pPr>
        <w:numPr>
          <w:ilvl w:val="0"/>
          <w:numId w:val="1002"/>
        </w:numPr>
        <w:pStyle w:val="Compact"/>
      </w:pPr>
      <w:r>
        <w:t xml:space="preserve">Presented research at the Central Asian Robotics Conference in Almaty, highlighting innovations in low-cost robotic solutions for emerging markets.</w:t>
      </w:r>
    </w:p>
    <w:bookmarkEnd w:id="25"/>
    <w:bookmarkStart w:id="26" w:name="Xa2a03b17a34eed052870f74624b8e207e05dbe7"/>
    <w:p>
      <w:pPr>
        <w:pStyle w:val="Heading4"/>
      </w:pPr>
      <w:r>
        <w:t xml:space="preserve">Internship | Robotics Lab, KIIT University (2017)</w:t>
      </w:r>
    </w:p>
    <w:p>
      <w:pPr>
        <w:numPr>
          <w:ilvl w:val="0"/>
          <w:numId w:val="1003"/>
        </w:numPr>
        <w:pStyle w:val="Compact"/>
      </w:pPr>
      <w:r>
        <w:t xml:space="preserve">Assisted in the development of a humanoid robot prototype for educational purposes, focusing on kinematic modeling and control algorithms.</w:t>
      </w:r>
    </w:p>
    <w:p>
      <w:pPr>
        <w:numPr>
          <w:ilvl w:val="0"/>
          <w:numId w:val="1003"/>
        </w:numPr>
        <w:pStyle w:val="Compact"/>
      </w:pPr>
      <w:r>
        <w:t xml:space="preserve">Gained hands-on experience with Arduino, Raspberry Pi, and simulation tools like Gazebo.</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Robotics Frameworks:</w:t>
      </w:r>
      <w:r>
        <w:t xml:space="preserve"> </w:t>
      </w:r>
      <w:r>
        <w:t xml:space="preserve">ROS, OpenCV, Gazebo, MoveIt</w:t>
      </w:r>
    </w:p>
    <w:p>
      <w:pPr>
        <w:numPr>
          <w:ilvl w:val="0"/>
          <w:numId w:val="1004"/>
        </w:numPr>
        <w:pStyle w:val="Compact"/>
      </w:pPr>
      <w:r>
        <w:rPr>
          <w:bCs/>
          <w:b/>
        </w:rPr>
        <w:t xml:space="preserve">Mechanical Design:</w:t>
      </w:r>
      <w:r>
        <w:t xml:space="preserve"> </w:t>
      </w:r>
      <w:r>
        <w:t xml:space="preserve">CAD (SolidWorks), 3D Printing</w:t>
      </w:r>
    </w:p>
    <w:p>
      <w:pPr>
        <w:numPr>
          <w:ilvl w:val="0"/>
          <w:numId w:val="1004"/>
        </w:numPr>
        <w:pStyle w:val="Compact"/>
      </w:pPr>
      <w:r>
        <w:rPr>
          <w:bCs/>
          <w:b/>
        </w:rPr>
        <w:t xml:space="preserve">AI &amp; Machine Learning:</w:t>
      </w:r>
      <w:r>
        <w:t xml:space="preserve"> </w:t>
      </w:r>
      <w:r>
        <w:t xml:space="preserve">TensorFlow, PyTorch, Deep Learning</w:t>
      </w:r>
    </w:p>
    <w:p>
      <w:pPr>
        <w:numPr>
          <w:ilvl w:val="0"/>
          <w:numId w:val="1004"/>
        </w:numPr>
        <w:pStyle w:val="Compact"/>
      </w:pPr>
      <w:r>
        <w:rPr>
          <w:bCs/>
          <w:b/>
        </w:rPr>
        <w:t xml:space="preserve">Languages:</w:t>
      </w:r>
      <w:r>
        <w:t xml:space="preserve"> </w:t>
      </w:r>
      <w:r>
        <w:t xml:space="preserve">Kazakh (native), Russian (fluent), English (professional)</w:t>
      </w:r>
    </w:p>
    <w:bookmarkEnd w:id="28"/>
    <w:bookmarkStart w:id="29" w:name="certifications-and-training"/>
    <w:p>
      <w:pPr>
        <w:pStyle w:val="Heading3"/>
      </w:pPr>
      <w:r>
        <w:t xml:space="preserve">Certifications and Training</w:t>
      </w:r>
    </w:p>
    <w:p>
      <w:pPr>
        <w:pStyle w:val="FirstParagraph"/>
      </w:pPr>
      <w:r>
        <w:rPr>
          <w:bCs/>
          <w:b/>
        </w:rPr>
        <w:t xml:space="preserve">ROS Professional Certification</w:t>
      </w:r>
      <w:r>
        <w:t xml:space="preserve"> </w:t>
      </w:r>
      <w:r>
        <w:t xml:space="preserve">– Open Robotics, 2020</w:t>
      </w:r>
      <w:r>
        <w:br/>
      </w:r>
      <w:r>
        <w:rPr>
          <w:bCs/>
          <w:b/>
        </w:rPr>
        <w:t xml:space="preserve">AI for Robotics Specialization</w:t>
      </w:r>
      <w:r>
        <w:t xml:space="preserve"> </w:t>
      </w:r>
      <w:r>
        <w:t xml:space="preserve">– Coursera (University of Washington), 2019</w:t>
      </w:r>
      <w:r>
        <w:br/>
      </w:r>
      <w:r>
        <w:rPr>
          <w:bCs/>
          <w:b/>
        </w:rPr>
        <w:t xml:space="preserve">Certified Project Management Professional (PMP)</w:t>
      </w:r>
      <w:r>
        <w:t xml:space="preserve"> </w:t>
      </w:r>
      <w:r>
        <w:t xml:space="preserve">– PMI, 2018</w:t>
      </w:r>
    </w:p>
    <w:bookmarkEnd w:id="29"/>
    <w:bookmarkStart w:id="30" w:name="professional-affiliations"/>
    <w:p>
      <w:pPr>
        <w:pStyle w:val="Heading3"/>
      </w:pPr>
      <w:r>
        <w:t xml:space="preserve">Professional Affiliations</w:t>
      </w:r>
    </w:p>
    <w:p>
      <w:pPr>
        <w:numPr>
          <w:ilvl w:val="0"/>
          <w:numId w:val="1005"/>
        </w:numPr>
        <w:pStyle w:val="Compact"/>
      </w:pPr>
      <w:r>
        <w:t xml:space="preserve">Kazakh Association of Robotics Engineers (KARE), Member since 2019</w:t>
      </w:r>
    </w:p>
    <w:p>
      <w:pPr>
        <w:numPr>
          <w:ilvl w:val="0"/>
          <w:numId w:val="1005"/>
        </w:numPr>
        <w:pStyle w:val="Compact"/>
      </w:pPr>
      <w:r>
        <w:t xml:space="preserve">IEEE Robotics and Automation Society, Member since 2017</w:t>
      </w:r>
    </w:p>
    <w:p>
      <w:pPr>
        <w:numPr>
          <w:ilvl w:val="0"/>
          <w:numId w:val="1005"/>
        </w:numPr>
        <w:pStyle w:val="Compact"/>
      </w:pPr>
      <w:r>
        <w:t xml:space="preserve">Almaty Tech Innovators Network, Active Contributor</w:t>
      </w:r>
    </w:p>
    <w:bookmarkEnd w:id="30"/>
    <w:bookmarkStart w:id="33" w:name="projects"/>
    <w:p>
      <w:pPr>
        <w:pStyle w:val="Heading3"/>
      </w:pPr>
      <w:r>
        <w:t xml:space="preserve">Projects</w:t>
      </w:r>
    </w:p>
    <w:bookmarkStart w:id="31" w:name="X5f0d604d58dd1454f8c722892476c90eff605ea"/>
    <w:p>
      <w:pPr>
        <w:pStyle w:val="Heading4"/>
      </w:pPr>
      <w:r>
        <w:t xml:space="preserve">Agricultural Drone for Crop Monitoring (2020)</w:t>
      </w:r>
    </w:p>
    <w:p>
      <w:pPr>
        <w:pStyle w:val="FirstParagraph"/>
      </w:pPr>
      <w:r>
        <w:t xml:space="preserve">Developed a low-cost drone equipped with multispectral sensors to monitor crop health in Kazakhstani farms. The project reduced manual inspection efforts by 40% and was recognized at the Kazakhstan Innovation Awards.</w:t>
      </w:r>
    </w:p>
    <w:bookmarkEnd w:id="31"/>
    <w:bookmarkStart w:id="32" w:name="autonomous-delivery-robot-2019"/>
    <w:p>
      <w:pPr>
        <w:pStyle w:val="Heading4"/>
      </w:pPr>
      <w:r>
        <w:t xml:space="preserve">Autonomous Delivery Robot (2019)</w:t>
      </w:r>
    </w:p>
    <w:p>
      <w:pPr>
        <w:pStyle w:val="FirstParagraph"/>
      </w:pPr>
      <w:r>
        <w:t xml:space="preserve">Designed a robot for last-mile delivery in urban areas of Almaty, integrating SLAM (Simultaneous Localization and Mapping) algorithms. Pilot testing with a local logistics company showed a 25% improvement in delivery speed.</w:t>
      </w:r>
    </w:p>
    <w:bookmarkEnd w:id="32"/>
    <w:bookmarkEnd w:id="33"/>
    <w:bookmarkStart w:id="34" w:name="publications"/>
    <w:p>
      <w:pPr>
        <w:pStyle w:val="Heading3"/>
      </w:pPr>
      <w:r>
        <w:t xml:space="preserve">Publications</w:t>
      </w:r>
    </w:p>
    <w:p>
      <w:pPr>
        <w:numPr>
          <w:ilvl w:val="0"/>
          <w:numId w:val="1006"/>
        </w:numPr>
        <w:pStyle w:val="Compact"/>
      </w:pPr>
      <w:r>
        <w:t xml:space="preserve">"Adapting Robotics for Central Asian Environments," *Journal of Robotics and Automation*, 2021.</w:t>
      </w:r>
    </w:p>
    <w:p>
      <w:pPr>
        <w:numPr>
          <w:ilvl w:val="0"/>
          <w:numId w:val="1006"/>
        </w:numPr>
        <w:pStyle w:val="Compact"/>
      </w:pPr>
      <w:r>
        <w:t xml:space="preserve">"AI-Driven Solutions in Kazakhstani Agriculture," *International Conference on Smart Technologies*, Almaty, 2019.</w:t>
      </w:r>
    </w:p>
    <w:bookmarkEnd w:id="34"/>
    <w:bookmarkStart w:id="35" w:name="references"/>
    <w:p>
      <w:pPr>
        <w:pStyle w:val="Heading3"/>
      </w:pPr>
      <w:r>
        <w:t xml:space="preserve">References</w:t>
      </w:r>
    </w:p>
    <w:p>
      <w:pPr>
        <w:pStyle w:val="FirstParagraph"/>
      </w:pPr>
      <w:r>
        <w:t xml:space="preserve">Available upon request. Contact: aigerim.toleubekova@email.kz</w:t>
      </w:r>
    </w:p>
    <w:bookmarkEnd w:id="35"/>
    <w:p>
      <w:pPr>
        <w:pStyle w:val="BodyText"/>
      </w:pPr>
      <w:r>
        <w:t xml:space="preserve">Curriculum Vitae | Robotics Engineer | Kazakhstan Almaty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Kazakhstan Almaty</dc:title>
  <dc:creator/>
  <dc:language>en</dc:language>
  <cp:keywords/>
  <dcterms:created xsi:type="dcterms:W3CDTF">2025-11-26T22:43:18Z</dcterms:created>
  <dcterms:modified xsi:type="dcterms:W3CDTF">2025-11-26T22:43:18Z</dcterms:modified>
</cp:coreProperties>
</file>

<file path=docProps/custom.xml><?xml version="1.0" encoding="utf-8"?>
<Properties xmlns="http://schemas.openxmlformats.org/officeDocument/2006/custom-properties" xmlns:vt="http://schemas.openxmlformats.org/officeDocument/2006/docPropsVTypes"/>
</file>