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+95 9 7654 3210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innovative Robotics Engineer with a passion for advancing automation and intelligent systems in the dynamic landscape of Myanmar Yangon. With a strong foundation in mechanical design, software development, and AI integration, I aim to contribute to cutting-edge robotics solutions that address local challenges while aligning with global technological trends. My expertise spans from industrial automation to service robotics, tailored to meet the unique needs of Myanmar’s growing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Proficiency:</w:t>
      </w:r>
      <w:r>
        <w:t xml:space="preserve"> </w:t>
      </w:r>
      <w:r>
        <w:t xml:space="preserve">Arduino, Raspberry Pi, PLCs, and embedded systems</w:t>
      </w:r>
    </w:p>
    <w:p>
      <w:pPr>
        <w:numPr>
          <w:ilvl w:val="0"/>
          <w:numId w:val="1001"/>
        </w:numPr>
        <w:pStyle w:val="Compact"/>
      </w:pPr>
      <w:r>
        <w:rPr>
          <w:bCs/>
          <w:b/>
        </w:rPr>
        <w:t xml:space="preserve">Robotics Frameworks:</w:t>
      </w:r>
      <w:r>
        <w:t xml:space="preserve"> </w:t>
      </w:r>
      <w:r>
        <w:t xml:space="preserve">OpenCV, TensorFlow Lite for edge computing</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Communication Protocols:</w:t>
      </w:r>
      <w:r>
        <w:t xml:space="preserve"> </w:t>
      </w:r>
      <w:r>
        <w:t xml:space="preserve">MQTT, ROSBridge, CAN bus</w:t>
      </w:r>
    </w:p>
    <w:p>
      <w:pPr>
        <w:numPr>
          <w:ilvl w:val="0"/>
          <w:numId w:val="1001"/>
        </w:numPr>
        <w:pStyle w:val="Compact"/>
      </w:pPr>
      <w:r>
        <w:rPr>
          <w:bCs/>
          <w:b/>
        </w:rPr>
        <w:t xml:space="preserve">Languages:</w:t>
      </w:r>
      <w:r>
        <w:t xml:space="preserve"> </w:t>
      </w:r>
      <w:r>
        <w:t xml:space="preserve">English (fluent), Burmese (native), Thai (intermediate)</w:t>
      </w:r>
    </w:p>
    <w:bookmarkEnd w:id="21"/>
    <w:bookmarkStart w:id="24"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Mirae Tech Solutions, Yangon, Myanmar | January 2021 – Present</w:t>
      </w:r>
    </w:p>
    <w:p>
      <w:pPr>
        <w:numPr>
          <w:ilvl w:val="0"/>
          <w:numId w:val="1002"/>
        </w:numPr>
        <w:pStyle w:val="Compact"/>
      </w:pPr>
      <w:r>
        <w:t xml:space="preserve">Designed and developed autonomous mobile robots for warehouse logistics in collaboration with local e-commerce startups in Myanmar Yangon.</w:t>
      </w:r>
    </w:p>
    <w:p>
      <w:pPr>
        <w:numPr>
          <w:ilvl w:val="0"/>
          <w:numId w:val="1002"/>
        </w:numPr>
        <w:pStyle w:val="Compact"/>
      </w:pPr>
      <w:r>
        <w:t xml:space="preserve">Integrated AI-driven navigation systems using ROS and OpenCV to enhance precision in dynamic environments, reducing operational errors by 25%.</w:t>
      </w:r>
    </w:p>
    <w:p>
      <w:pPr>
        <w:numPr>
          <w:ilvl w:val="0"/>
          <w:numId w:val="1002"/>
        </w:numPr>
        <w:pStyle w:val="Compact"/>
      </w:pPr>
      <w:r>
        <w:t xml:space="preserve">Collaborated with cross-functional teams to deploy robotic arms for quality inspection in manufacturing sectors across Yangon’s industrial zones.</w:t>
      </w:r>
    </w:p>
    <w:p>
      <w:pPr>
        <w:numPr>
          <w:ilvl w:val="0"/>
          <w:numId w:val="1002"/>
        </w:numPr>
        <w:pStyle w:val="Compact"/>
      </w:pPr>
      <w:r>
        <w:t xml:space="preserve">Provided technical training to local engineers on robotics maintenance and software updates, fostering knowledge transfer in Myanmar’s tech community.</w:t>
      </w:r>
    </w:p>
    <w:bookmarkEnd w:id="22"/>
    <w:bookmarkStart w:id="23" w:name="internship-robotics-development"/>
    <w:p>
      <w:pPr>
        <w:pStyle w:val="Heading3"/>
      </w:pPr>
      <w:r>
        <w:rPr>
          <w:bCs/>
          <w:b/>
        </w:rPr>
        <w:t xml:space="preserve">Internship – Robotics Development</w:t>
      </w:r>
    </w:p>
    <w:p>
      <w:pPr>
        <w:pStyle w:val="FirstParagraph"/>
      </w:pPr>
      <w:r>
        <w:rPr>
          <w:iCs/>
          <w:i/>
        </w:rPr>
        <w:t xml:space="preserve">Sunrise Robotics Lab, Yangon, Myanmar | June 2019 – December 2020</w:t>
      </w:r>
    </w:p>
    <w:p>
      <w:pPr>
        <w:numPr>
          <w:ilvl w:val="0"/>
          <w:numId w:val="1003"/>
        </w:numPr>
        <w:pStyle w:val="Compact"/>
      </w:pPr>
      <w:r>
        <w:t xml:space="preserve">Assisted in the development of agricultural robots for rice field monitoring, addressing challenges faced by farmers in Myanmar’s rural areas.</w:t>
      </w:r>
    </w:p>
    <w:p>
      <w:pPr>
        <w:numPr>
          <w:ilvl w:val="0"/>
          <w:numId w:val="1003"/>
        </w:numPr>
        <w:pStyle w:val="Compact"/>
      </w:pPr>
      <w:r>
        <w:t xml:space="preserve">Tested and optimized sensor systems (LiDAR, ultrasonic) for obstacle detection, improving reliability in diverse terrains across Yangon.</w:t>
      </w:r>
    </w:p>
    <w:p>
      <w:pPr>
        <w:numPr>
          <w:ilvl w:val="0"/>
          <w:numId w:val="1003"/>
        </w:numPr>
        <w:pStyle w:val="Compact"/>
      </w:pPr>
      <w:r>
        <w:t xml:space="preserve">Created documentation and user manuals for robotic solutions tailored to local infrastructure conditions in Myanmar.</w:t>
      </w:r>
    </w:p>
    <w:bookmarkEnd w:id="23"/>
    <w:bookmarkEnd w:id="24"/>
    <w:bookmarkStart w:id="27" w:name="education"/>
    <w:p>
      <w:pPr>
        <w:pStyle w:val="Heading2"/>
      </w:pPr>
      <w:r>
        <w:t xml:space="preserve">Education</w:t>
      </w:r>
    </w:p>
    <w:bookmarkStart w:id="25" w:name="X973367d2911a227474ee02d8da01f0e41505ac3"/>
    <w:p>
      <w:pPr>
        <w:pStyle w:val="Heading3"/>
      </w:pPr>
      <w:r>
        <w:rPr>
          <w:bCs/>
          <w:b/>
        </w:rPr>
        <w:t xml:space="preserve">Bachelor of Engineering in Mechatronics Engineering</w:t>
      </w:r>
    </w:p>
    <w:p>
      <w:pPr>
        <w:pStyle w:val="FirstParagraph"/>
      </w:pPr>
      <w:r>
        <w:rPr>
          <w:iCs/>
          <w:i/>
        </w:rPr>
        <w:t xml:space="preserve">Yangon Technological University, Myanmar | Graduated: 2019</w:t>
      </w:r>
    </w:p>
    <w:p>
      <w:pPr>
        <w:numPr>
          <w:ilvl w:val="0"/>
          <w:numId w:val="1004"/>
        </w:numPr>
        <w:pStyle w:val="Compact"/>
      </w:pPr>
      <w:r>
        <w:t xml:space="preserve">Relevant coursework: Robotics, Control Systems, Machine Learning, and Embedded Systems.</w:t>
      </w:r>
    </w:p>
    <w:p>
      <w:pPr>
        <w:numPr>
          <w:ilvl w:val="0"/>
          <w:numId w:val="1004"/>
        </w:numPr>
        <w:pStyle w:val="Compact"/>
      </w:pPr>
      <w:r>
        <w:t xml:space="preserve">Published a research paper on "AI-Powered Robotic Solutions for Sustainable Agriculture in Myanmar" in the Journal of Emerging Technologies.</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ROS Certification</w:t>
      </w:r>
      <w:r>
        <w:t xml:space="preserve"> </w:t>
      </w:r>
      <w:r>
        <w:t xml:space="preserve">– The ROS Industrial Consortium (2021)</w:t>
      </w:r>
    </w:p>
    <w:p>
      <w:pPr>
        <w:numPr>
          <w:ilvl w:val="0"/>
          <w:numId w:val="1005"/>
        </w:numPr>
        <w:pStyle w:val="Compact"/>
      </w:pPr>
      <w:r>
        <w:rPr>
          <w:bCs/>
          <w:b/>
        </w:rPr>
        <w:t xml:space="preserve">Python for AI and Machine Learning</w:t>
      </w:r>
      <w:r>
        <w:t xml:space="preserve"> </w:t>
      </w:r>
      <w:r>
        <w:t xml:space="preserve">– Coursera (2020)</w:t>
      </w:r>
    </w:p>
    <w:p>
      <w:pPr>
        <w:numPr>
          <w:ilvl w:val="0"/>
          <w:numId w:val="1005"/>
        </w:numPr>
        <w:pStyle w:val="Compact"/>
      </w:pPr>
      <w:r>
        <w:rPr>
          <w:bCs/>
          <w:b/>
        </w:rPr>
        <w:t xml:space="preserve">Certified Robotics Technician</w:t>
      </w:r>
      <w:r>
        <w:t xml:space="preserve"> </w:t>
      </w:r>
      <w:r>
        <w:t xml:space="preserve">– International Society of Certified Robotics Engineers (ISCRE) | 2018</w:t>
      </w:r>
    </w:p>
    <w:bookmarkEnd w:id="26"/>
    <w:bookmarkEnd w:id="27"/>
    <w:bookmarkStart w:id="30" w:name="projects-and-research"/>
    <w:p>
      <w:pPr>
        <w:pStyle w:val="Heading2"/>
      </w:pPr>
      <w:r>
        <w:t xml:space="preserve">Projects and Research</w:t>
      </w:r>
    </w:p>
    <w:bookmarkStart w:id="28" w:name="X2c7ea68ad42e0811d16c565a66419198a28a64c"/>
    <w:p>
      <w:pPr>
        <w:pStyle w:val="Heading3"/>
      </w:pPr>
      <w:r>
        <w:rPr>
          <w:bCs/>
          <w:b/>
        </w:rPr>
        <w:t xml:space="preserve">Smart Waste Management Robot (Myanmar Yangon Initiative)</w:t>
      </w:r>
    </w:p>
    <w:p>
      <w:pPr>
        <w:pStyle w:val="FirstParagraph"/>
      </w:pPr>
      <w:r>
        <w:rPr>
          <w:iCs/>
          <w:i/>
        </w:rPr>
        <w:t xml:space="preserve">Role: Lead Engineer | 2021</w:t>
      </w:r>
    </w:p>
    <w:p>
      <w:pPr>
        <w:numPr>
          <w:ilvl w:val="0"/>
          <w:numId w:val="1006"/>
        </w:numPr>
        <w:pStyle w:val="Compact"/>
      </w:pPr>
      <w:r>
        <w:t xml:space="preserve">Developed a prototype for an autonomous waste segregation robot to address urban waste challenges in Yangon.</w:t>
      </w:r>
    </w:p>
    <w:p>
      <w:pPr>
        <w:numPr>
          <w:ilvl w:val="0"/>
          <w:numId w:val="1006"/>
        </w:numPr>
        <w:pStyle w:val="Compact"/>
      </w:pPr>
      <w:r>
        <w:t xml:space="preserve">Incorporated computer vision to identify recyclable materials, reducing manual sorting efforts by 40%.</w:t>
      </w:r>
    </w:p>
    <w:p>
      <w:pPr>
        <w:numPr>
          <w:ilvl w:val="0"/>
          <w:numId w:val="1006"/>
        </w:numPr>
        <w:pStyle w:val="Compact"/>
      </w:pPr>
      <w:r>
        <w:t xml:space="preserve">Presented the project at the Myanmar Innovation Summit, receiving recognition for its potential impact on environmental sustainability.</w:t>
      </w:r>
    </w:p>
    <w:bookmarkEnd w:id="28"/>
    <w:bookmarkStart w:id="29" w:name="humanoid-robot-for-educational-outreach"/>
    <w:p>
      <w:pPr>
        <w:pStyle w:val="Heading3"/>
      </w:pPr>
      <w:r>
        <w:rPr>
          <w:bCs/>
          <w:b/>
        </w:rPr>
        <w:t xml:space="preserve">Humanoid Robot for Educational Outreach</w:t>
      </w:r>
    </w:p>
    <w:p>
      <w:pPr>
        <w:pStyle w:val="FirstParagraph"/>
      </w:pPr>
      <w:r>
        <w:rPr>
          <w:iCs/>
          <w:i/>
        </w:rPr>
        <w:t xml:space="preserve">Role: Project Coordinator | 2018</w:t>
      </w:r>
    </w:p>
    <w:p>
      <w:pPr>
        <w:numPr>
          <w:ilvl w:val="0"/>
          <w:numId w:val="1007"/>
        </w:numPr>
        <w:pStyle w:val="Compact"/>
      </w:pPr>
      <w:r>
        <w:t xml:space="preserve">Collaborated with local schools in Yangon to introduce humanoid robots for STEM education, inspiring over 500 students.</w:t>
      </w:r>
    </w:p>
    <w:p>
      <w:pPr>
        <w:numPr>
          <w:ilvl w:val="0"/>
          <w:numId w:val="1007"/>
        </w:numPr>
        <w:pStyle w:val="Compact"/>
      </w:pPr>
      <w:r>
        <w:t xml:space="preserve">Designed modular components for easy assembly, enabling hands-on learning experiences for young engineers in Myanmar.</w:t>
      </w:r>
    </w:p>
    <w:bookmarkEnd w:id="29"/>
    <w:bookmarkEnd w:id="30"/>
    <w:bookmarkStart w:id="31" w:name="community-involvement"/>
    <w:p>
      <w:pPr>
        <w:pStyle w:val="Heading2"/>
      </w:pPr>
      <w:r>
        <w:t xml:space="preserve">Community Involvement</w:t>
      </w:r>
    </w:p>
    <w:p>
      <w:pPr>
        <w:pStyle w:val="FirstParagraph"/>
      </w:pPr>
      <w:r>
        <w:rPr>
          <w:bCs/>
          <w:b/>
        </w:rPr>
        <w:t xml:space="preserve">Myanmar Robotics Association (MRA)</w:t>
      </w:r>
      <w:r>
        <w:br/>
      </w:r>
      <w:r>
        <w:t xml:space="preserve">Volunteer Technical Mentor | 2019–Present</w:t>
      </w:r>
      <w:r>
        <w:br/>
      </w:r>
      <w:r>
        <w:t xml:space="preserve">- Organized workshops on robotics fundamentals for students and professionals in Yangon.</w:t>
      </w:r>
      <w:r>
        <w:br/>
      </w:r>
      <w:r>
        <w:t xml:space="preserve">- Collaborated with startups to prototype low-cost robots for local industries.</w:t>
      </w:r>
    </w:p>
    <w:bookmarkEnd w:id="31"/>
    <w:bookmarkStart w:id="32" w:name="publications-and-conferences"/>
    <w:p>
      <w:pPr>
        <w:pStyle w:val="Heading2"/>
      </w:pPr>
      <w:r>
        <w:t xml:space="preserve">Publications and Conferences</w:t>
      </w:r>
    </w:p>
    <w:p>
      <w:pPr>
        <w:numPr>
          <w:ilvl w:val="0"/>
          <w:numId w:val="1008"/>
        </w:numPr>
        <w:pStyle w:val="Compact"/>
      </w:pPr>
      <w:r>
        <w:rPr>
          <w:bCs/>
          <w:b/>
        </w:rPr>
        <w:t xml:space="preserve">"Robotic Solutions for Myanmar’s Agricultural Sector"</w:t>
      </w:r>
      <w:r>
        <w:t xml:space="preserve"> </w:t>
      </w:r>
      <w:r>
        <w:t xml:space="preserve">– Presented at the International Conference on Robotics and Automation (ICRA), 2021.</w:t>
      </w:r>
    </w:p>
    <w:p>
      <w:pPr>
        <w:numPr>
          <w:ilvl w:val="0"/>
          <w:numId w:val="1008"/>
        </w:numPr>
        <w:pStyle w:val="Compact"/>
      </w:pPr>
      <w:r>
        <w:rPr>
          <w:bCs/>
          <w:b/>
        </w:rPr>
        <w:t xml:space="preserve">"AI-Driven Logistics Robots in Yangon’s E-commerce Ecosystem"</w:t>
      </w:r>
      <w:r>
        <w:t xml:space="preserve"> </w:t>
      </w:r>
      <w:r>
        <w:t xml:space="preserve">– Published in the Asian Journal of Robotics and AI, 2022.</w:t>
      </w:r>
    </w:p>
    <w:bookmarkEnd w:id="32"/>
    <w:bookmarkStart w:id="33" w:name="references"/>
    <w:p>
      <w:pPr>
        <w:pStyle w:val="Heading2"/>
      </w:pPr>
      <w:r>
        <w:t xml:space="preserve">References</w:t>
      </w:r>
    </w:p>
    <w:p>
      <w:pPr>
        <w:pStyle w:val="FirstParagraph"/>
      </w:pPr>
      <w:r>
        <w:t xml:space="preserve">Available upon request. Contact: aungkyawhtun@example.com</w:t>
      </w:r>
    </w:p>
    <w:p>
      <w:pPr>
        <w:pStyle w:val="BodyText"/>
      </w:pPr>
      <w:r>
        <w:rPr>
          <w:iCs/>
          <w:i/>
        </w:rPr>
        <w:t xml:space="preserve">This Curriculum Vitae is tailored for the Robotics Engineer role in Myanmar Yangon, emphasizing local relevance and global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(Myanmar Yangon)</dc:title>
  <dc:creator/>
  <dc:language>en</dc:language>
  <cp:keywords/>
  <dcterms:created xsi:type="dcterms:W3CDTF">2026-04-29T06:44:13Z</dcterms:created>
  <dcterms:modified xsi:type="dcterms:W3CDTF">2026-04-29T06:44:13Z</dcterms:modified>
</cp:coreProperties>
</file>

<file path=docProps/custom.xml><?xml version="1.0" encoding="utf-8"?>
<Properties xmlns="http://schemas.openxmlformats.org/officeDocument/2006/custom-properties" xmlns:vt="http://schemas.openxmlformats.org/officeDocument/2006/docPropsVTypes"/>
</file>