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Robotics</w:t>
      </w:r>
      <w:r>
        <w:t xml:space="preserve"> </w:t>
      </w:r>
      <w:r>
        <w:t xml:space="preserve">Engineer</w:t>
      </w:r>
      <w:r>
        <w:t xml:space="preserve"> </w:t>
      </w:r>
      <w:r>
        <w:t xml:space="preserve">(South</w:t>
      </w:r>
      <w:r>
        <w:t xml:space="preserve"> </w:t>
      </w:r>
      <w:r>
        <w:t xml:space="preserve">Korea</w:t>
      </w:r>
      <w:r>
        <w:t xml:space="preserve"> </w:t>
      </w:r>
      <w:r>
        <w:t xml:space="preserve">Seoul)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35" w:name="robotics-engineer-south-korea-seoul"/>
    <w:p>
      <w:pPr>
        <w:pStyle w:val="Heading2"/>
      </w:pPr>
      <w:r>
        <w:t xml:space="preserve">Robotics Engineer | South Korea Seoul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+82 10-XXXX-XXXX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Seoul, South Korea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Robotics Engineer with [X years] of experience in developing innovative robotic systems tailored for South Korea's advanced manufacturing, healthcare, and service industries. Proficient in designing and implementing AI-driven automation solutions, sensor integration, and control systems. Committed to advancing technological excellence in Seoul's dynamic tech ecosystem. A strong advocate for cross-disciplinary collaboration to address complex engineering challenges.</w:t>
      </w:r>
    </w:p>
    <w:bookmarkEnd w:id="21"/>
    <w:bookmarkStart w:id="22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Python, C++, ROS (Robot Operating System), MATLAB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Hardware Development:</w:t>
      </w:r>
      <w:r>
        <w:t xml:space="preserve"> </w:t>
      </w:r>
      <w:r>
        <w:t xml:space="preserve">Arduino, Raspberry Pi, PLCs, CNC Machines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Sensors &amp; Actuators:</w:t>
      </w:r>
      <w:r>
        <w:t xml:space="preserve"> </w:t>
      </w:r>
      <w:r>
        <w:t xml:space="preserve">LiDAR, IMU, Vision Systems (OpenCV), Servo Motors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AI &amp; Machine Learning:</w:t>
      </w:r>
      <w:r>
        <w:t xml:space="preserve"> </w:t>
      </w:r>
      <w:r>
        <w:t xml:space="preserve">Deep Learning (TensorFlow/PyTorch), Computer Vision, SLAM Algorithms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Software Tools:</w:t>
      </w:r>
      <w:r>
        <w:t xml:space="preserve"> </w:t>
      </w:r>
      <w:r>
        <w:t xml:space="preserve">Gazebo, Unity3D for Simulation, AutoCAD, SolidWorks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Korean (Intermediate)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senior-robotics-engineer"/>
    <w:p>
      <w:pPr>
        <w:pStyle w:val="Heading4"/>
      </w:pPr>
      <w:r>
        <w:t xml:space="preserve">Senior Robotics Engineer</w:t>
      </w:r>
    </w:p>
    <w:p>
      <w:pPr>
        <w:pStyle w:val="FirstParagraph"/>
      </w:pPr>
      <w:r>
        <w:rPr>
          <w:bCs/>
          <w:b/>
        </w:rPr>
        <w:t xml:space="preserve">Samsung Advanced Institute of Technology (SAIT), Seoul, South Korea</w:t>
      </w:r>
      <w:r>
        <w:t xml:space="preserve"> </w:t>
      </w:r>
      <w:r>
        <w:t xml:space="preserve">| Jan 2021 – Present</w:t>
      </w:r>
    </w:p>
    <w:p>
      <w:pPr>
        <w:numPr>
          <w:ilvl w:val="0"/>
          <w:numId w:val="1002"/>
        </w:numPr>
        <w:pStyle w:val="Compact"/>
      </w:pPr>
      <w:r>
        <w:t xml:space="preserve">Led a team of 10 engineers to develop autonomous mobile robots for industrial logistics, improving warehouse efficiency by 35%.</w:t>
      </w:r>
    </w:p>
    <w:p>
      <w:pPr>
        <w:numPr>
          <w:ilvl w:val="0"/>
          <w:numId w:val="1002"/>
        </w:numPr>
        <w:pStyle w:val="Compact"/>
      </w:pPr>
      <w:r>
        <w:t xml:space="preserve">Integrated AI-based navigation systems using ROS and SLAM algorithms, reducing error rates in dynamic environments.</w:t>
      </w:r>
    </w:p>
    <w:p>
      <w:pPr>
        <w:numPr>
          <w:ilvl w:val="0"/>
          <w:numId w:val="1002"/>
        </w:numPr>
        <w:pStyle w:val="Compact"/>
      </w:pPr>
      <w:r>
        <w:t xml:space="preserve">Collaborated with South Korea’s Ministry of Trade, Industry, and Energy on a project to standardize robotic safety protocols for SMEs.</w:t>
      </w:r>
    </w:p>
    <w:bookmarkEnd w:id="23"/>
    <w:bookmarkStart w:id="24" w:name="robotics-engineer"/>
    <w:p>
      <w:pPr>
        <w:pStyle w:val="Heading4"/>
      </w:pPr>
      <w:r>
        <w:t xml:space="preserve">Robotics Engineer</w:t>
      </w:r>
    </w:p>
    <w:p>
      <w:pPr>
        <w:pStyle w:val="FirstParagraph"/>
      </w:pPr>
      <w:r>
        <w:rPr>
          <w:bCs/>
          <w:b/>
        </w:rPr>
        <w:t xml:space="preserve">LG Electronics R&amp;D Center, Seoul, South Korea</w:t>
      </w:r>
      <w:r>
        <w:t xml:space="preserve"> </w:t>
      </w:r>
      <w:r>
        <w:t xml:space="preserve">| Jun 2017 – Dec 2020</w:t>
      </w:r>
    </w:p>
    <w:p>
      <w:pPr>
        <w:numPr>
          <w:ilvl w:val="0"/>
          <w:numId w:val="1003"/>
        </w:numPr>
        <w:pStyle w:val="Compact"/>
      </w:pPr>
      <w:r>
        <w:t xml:space="preserve">Designed consumer service robots for retail and hospitality sectors, incorporating natural language processing (NLP) for human-robot interaction.</w:t>
      </w:r>
    </w:p>
    <w:p>
      <w:pPr>
        <w:numPr>
          <w:ilvl w:val="0"/>
          <w:numId w:val="1003"/>
        </w:numPr>
        <w:pStyle w:val="Compact"/>
      </w:pPr>
      <w:r>
        <w:t xml:space="preserve">Optimized sensor fusion algorithms to enhance robot perception in crowded spaces, contributing to the launch of the LG CLOi series.</w:t>
      </w:r>
    </w:p>
    <w:p>
      <w:pPr>
        <w:numPr>
          <w:ilvl w:val="0"/>
          <w:numId w:val="1003"/>
        </w:numPr>
        <w:pStyle w:val="Compact"/>
      </w:pPr>
      <w:r>
        <w:t xml:space="preserve">Published a paper on "AI-Driven Robotic Solutions for Elderly Care" in the Korean Journal of Robotics, recognized by the Korean Institute of Electrical Engineers.</w:t>
      </w:r>
    </w:p>
    <w:bookmarkEnd w:id="24"/>
    <w:bookmarkStart w:id="25" w:name="internship"/>
    <w:p>
      <w:pPr>
        <w:pStyle w:val="Heading4"/>
      </w:pPr>
      <w:r>
        <w:t xml:space="preserve">Internship</w:t>
      </w:r>
    </w:p>
    <w:p>
      <w:pPr>
        <w:pStyle w:val="FirstParagraph"/>
      </w:pPr>
      <w:r>
        <w:rPr>
          <w:bCs/>
          <w:b/>
        </w:rPr>
        <w:t xml:space="preserve">Hyundai Heavy Industries, Busan, South Korea</w:t>
      </w:r>
      <w:r>
        <w:t xml:space="preserve"> </w:t>
      </w:r>
      <w:r>
        <w:t xml:space="preserve">| Jun 2016 – Aug 2016</w:t>
      </w:r>
    </w:p>
    <w:p>
      <w:pPr>
        <w:numPr>
          <w:ilvl w:val="0"/>
          <w:numId w:val="1004"/>
        </w:numPr>
        <w:pStyle w:val="Compact"/>
      </w:pPr>
      <w:r>
        <w:t xml:space="preserve">Assisted in the development of robotic arms for shipbuilding automation, reducing assembly time by 20%.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industrial robotics and safety compliance standards (ISO 10218).</w:t>
      </w:r>
    </w:p>
    <w:bookmarkEnd w:id="25"/>
    <w:bookmarkEnd w:id="26"/>
    <w:bookmarkStart w:id="27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M.Sc. in Robotics Engineering</w:t>
      </w:r>
    </w:p>
    <w:p>
      <w:pPr>
        <w:pStyle w:val="BodyText"/>
      </w:pPr>
      <w:r>
        <w:rPr>
          <w:iCs/>
          <w:i/>
        </w:rPr>
        <w:t xml:space="preserve">Korea Advanced Institute of Science and Technology (KAIST), Seoul, South Korea</w:t>
      </w:r>
      <w:r>
        <w:t xml:space="preserve"> </w:t>
      </w:r>
      <w:r>
        <w:t xml:space="preserve">| 2015 – 2017</w:t>
      </w:r>
    </w:p>
    <w:p>
      <w:pPr>
        <w:numPr>
          <w:ilvl w:val="0"/>
          <w:numId w:val="1005"/>
        </w:numPr>
        <w:pStyle w:val="Compact"/>
      </w:pPr>
      <w:r>
        <w:t xml:space="preserve">Thesis: "Autonomous Navigation Systems for Urban Environments" – A research project funded by the Korean Government's Ministry of Science and ICT.</w:t>
      </w:r>
    </w:p>
    <w:p>
      <w:pPr>
        <w:numPr>
          <w:ilvl w:val="0"/>
          <w:numId w:val="1005"/>
        </w:numPr>
        <w:pStyle w:val="Compact"/>
      </w:pPr>
      <w:r>
        <w:t xml:space="preserve">Graduated with honors, ranking in the top 5% of my cohort.</w:t>
      </w:r>
    </w:p>
    <w:p>
      <w:pPr>
        <w:pStyle w:val="FirstParagraph"/>
      </w:pPr>
      <w:r>
        <w:rPr>
          <w:bCs/>
          <w:b/>
        </w:rPr>
        <w:t xml:space="preserve">B.Sc. in Electrical Engineering</w:t>
      </w:r>
    </w:p>
    <w:p>
      <w:pPr>
        <w:pStyle w:val="BodyText"/>
      </w:pPr>
      <w:r>
        <w:rPr>
          <w:iCs/>
          <w:i/>
        </w:rPr>
        <w:t xml:space="preserve">Pohang University of Science and Technology (POSTECH), Pohang, South Korea</w:t>
      </w:r>
      <w:r>
        <w:t xml:space="preserve"> </w:t>
      </w:r>
      <w:r>
        <w:t xml:space="preserve">| 2011 – 2015</w:t>
      </w:r>
    </w:p>
    <w:bookmarkEnd w:id="27"/>
    <w:bookmarkStart w:id="31" w:name="projects-research-experience"/>
    <w:p>
      <w:pPr>
        <w:pStyle w:val="Heading3"/>
      </w:pPr>
      <w:r>
        <w:t xml:space="preserve">Projects &amp; Research Experience</w:t>
      </w:r>
    </w:p>
    <w:bookmarkStart w:id="28" w:name="smart-city-robotics-initiative-seoul"/>
    <w:p>
      <w:pPr>
        <w:pStyle w:val="Heading4"/>
      </w:pPr>
      <w:r>
        <w:t xml:space="preserve">Smart City Robotics Initiative (Seoul)</w:t>
      </w:r>
    </w:p>
    <w:p>
      <w:pPr>
        <w:pStyle w:val="FirstParagraph"/>
      </w:pPr>
      <w:r>
        <w:rPr>
          <w:iCs/>
          <w:i/>
        </w:rPr>
        <w:t xml:space="preserve">Role:</w:t>
      </w:r>
      <w:r>
        <w:t xml:space="preserve"> </w:t>
      </w:r>
      <w:r>
        <w:t xml:space="preserve">Lead Engineer | 2022 – 2023</w:t>
      </w:r>
    </w:p>
    <w:p>
      <w:pPr>
        <w:numPr>
          <w:ilvl w:val="0"/>
          <w:numId w:val="1006"/>
        </w:numPr>
        <w:pStyle w:val="Compact"/>
      </w:pPr>
      <w:r>
        <w:t xml:space="preserve">Designed and deployed robotic systems for real-time traffic monitoring and pedestrian safety in Gangnam District.</w:t>
      </w:r>
    </w:p>
    <w:p>
      <w:pPr>
        <w:numPr>
          <w:ilvl w:val="0"/>
          <w:numId w:val="1006"/>
        </w:numPr>
        <w:pStyle w:val="Compact"/>
      </w:pPr>
      <w:r>
        <w:t xml:space="preserve">Collaborated with Seoul Metropolitan Government to integrate IoT-enabled robots into public infrastructure.</w:t>
      </w:r>
    </w:p>
    <w:bookmarkEnd w:id="28"/>
    <w:bookmarkStart w:id="29" w:name="ai-powered-rehabilitation-robots"/>
    <w:p>
      <w:pPr>
        <w:pStyle w:val="Heading4"/>
      </w:pPr>
      <w:r>
        <w:t xml:space="preserve">AI-Powered Rehabilitation Robots</w:t>
      </w:r>
    </w:p>
    <w:p>
      <w:pPr>
        <w:pStyle w:val="FirstParagraph"/>
      </w:pPr>
      <w:r>
        <w:rPr>
          <w:iCs/>
          <w:i/>
        </w:rPr>
        <w:t xml:space="preserve">Role:</w:t>
      </w:r>
      <w:r>
        <w:t xml:space="preserve"> </w:t>
      </w:r>
      <w:r>
        <w:t xml:space="preserve">Researcher | 2019 – 2021</w:t>
      </w:r>
    </w:p>
    <w:p>
      <w:pPr>
        <w:numPr>
          <w:ilvl w:val="0"/>
          <w:numId w:val="1007"/>
        </w:numPr>
        <w:pStyle w:val="Compact"/>
      </w:pPr>
      <w:r>
        <w:t xml:space="preserve">Developed a robotic exoskeleton for stroke patients, improving mobility recovery by 40% through AI-driven adaptive algorithms.</w:t>
      </w:r>
    </w:p>
    <w:p>
      <w:pPr>
        <w:numPr>
          <w:ilvl w:val="0"/>
          <w:numId w:val="1007"/>
        </w:numPr>
        <w:pStyle w:val="Compact"/>
      </w:pPr>
      <w:r>
        <w:t xml:space="preserve">Published findings in the IEEE Transactions on Robotics, contributing to South Korea’s healthcare technology advancements.</w:t>
      </w:r>
    </w:p>
    <w:bookmarkEnd w:id="29"/>
    <w:bookmarkStart w:id="30" w:name="international-collaboration"/>
    <w:p>
      <w:pPr>
        <w:pStyle w:val="Heading4"/>
      </w:pPr>
      <w:r>
        <w:t xml:space="preserve">International Collaboration</w:t>
      </w:r>
    </w:p>
    <w:p>
      <w:pPr>
        <w:pStyle w:val="FirstParagraph"/>
      </w:pPr>
      <w:r>
        <w:rPr>
          <w:iCs/>
          <w:i/>
        </w:rPr>
        <w:t xml:space="preserve">Role:</w:t>
      </w:r>
      <w:r>
        <w:t xml:space="preserve"> </w:t>
      </w:r>
      <w:r>
        <w:t xml:space="preserve">Technical Consultant | 2018 – 2019</w:t>
      </w:r>
    </w:p>
    <w:p>
      <w:pPr>
        <w:numPr>
          <w:ilvl w:val="0"/>
          <w:numId w:val="1008"/>
        </w:numPr>
        <w:pStyle w:val="Compact"/>
      </w:pPr>
      <w:r>
        <w:t xml:space="preserve">Supported a joint project between South Korea and Germany to develop modular robots for disaster response.</w:t>
      </w:r>
    </w:p>
    <w:p>
      <w:pPr>
        <w:numPr>
          <w:ilvl w:val="0"/>
          <w:numId w:val="1008"/>
        </w:numPr>
        <w:pStyle w:val="Compact"/>
      </w:pPr>
      <w:r>
        <w:t xml:space="preserve">Presented at the International Conference on Robotics and Automation (ICRA) in Seoul, highlighting cross-border innovation.</w:t>
      </w:r>
    </w:p>
    <w:bookmarkEnd w:id="30"/>
    <w:bookmarkEnd w:id="31"/>
    <w:bookmarkStart w:id="32" w:name="certifications-languages"/>
    <w:p>
      <w:pPr>
        <w:pStyle w:val="Heading3"/>
      </w:pPr>
      <w:r>
        <w:t xml:space="preserve">Certifications &amp; Languages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Certified ROS Developer</w:t>
      </w:r>
      <w:r>
        <w:t xml:space="preserve"> </w:t>
      </w:r>
      <w:r>
        <w:t xml:space="preserve">– Open Robotics, 2021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ISO 10218:2011 (Industrial Robots Safety)</w:t>
      </w:r>
      <w:r>
        <w:t xml:space="preserve"> </w:t>
      </w:r>
      <w:r>
        <w:t xml:space="preserve">– South Korea Standards Association, 2020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Korean Language Proficiency Test (TOPIK II): Level 4</w:t>
      </w:r>
    </w:p>
    <w:bookmarkEnd w:id="32"/>
    <w:bookmarkStart w:id="33" w:name="publications-presentations"/>
    <w:p>
      <w:pPr>
        <w:pStyle w:val="Heading3"/>
      </w:pPr>
      <w:r>
        <w:t xml:space="preserve">Publications &amp; Presentations</w:t>
      </w:r>
    </w:p>
    <w:p>
      <w:pPr>
        <w:numPr>
          <w:ilvl w:val="0"/>
          <w:numId w:val="1010"/>
        </w:numPr>
        <w:pStyle w:val="Compact"/>
      </w:pPr>
      <w:r>
        <w:t xml:space="preserve">"Intelligent Robotic Systems for Smart Cities: A South Korean Perspective," *Journal of Robotics and AI*, 2023.</w:t>
      </w:r>
    </w:p>
    <w:p>
      <w:pPr>
        <w:numPr>
          <w:ilvl w:val="0"/>
          <w:numId w:val="1010"/>
        </w:numPr>
        <w:pStyle w:val="Compact"/>
      </w:pPr>
      <w:r>
        <w:t xml:space="preserve">Presentation at the Korean Society of Mechanical Engineers (KSM) Conference, Seoul, 2022.</w:t>
      </w:r>
    </w:p>
    <w:p>
      <w:pPr>
        <w:numPr>
          <w:ilvl w:val="0"/>
          <w:numId w:val="1010"/>
        </w:numPr>
        <w:pStyle w:val="Compact"/>
      </w:pPr>
      <w:r>
        <w:t xml:space="preserve">Co-author of "AI Integration in Industrial Robotics," published in *IEEE Transactions on Automation Science and Engineering*, 2019.</w:t>
      </w:r>
    </w:p>
    <w:bookmarkEnd w:id="33"/>
    <w:bookmarkStart w:id="34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Number].</w:t>
      </w:r>
    </w:p>
    <w:bookmarkEnd w:id="34"/>
    <w:p>
      <w:pPr>
        <w:pStyle w:val="BodyText"/>
      </w:pPr>
      <w:r>
        <w:t xml:space="preserve">Curriculum Vitae - Robotics Engineer | South Korea Seoul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Robotics Engineer (South Korea Seoul)</dc:title>
  <dc:creator/>
  <dc:language>en</dc:language>
  <cp:keywords/>
  <dcterms:created xsi:type="dcterms:W3CDTF">2026-07-28T16:45:18Z</dcterms:created>
  <dcterms:modified xsi:type="dcterms:W3CDTF">2026-07-28T16:45:18Z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