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Engineer,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robotics-engineer-uzbekistan-tashkent"/>
    <w:p>
      <w:pPr>
        <w:pStyle w:val="Heading2"/>
      </w:pPr>
      <w:r>
        <w:t xml:space="preserve">Robotics Engineer | Uzbekistan Tashkent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Farhad Mirzaev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12, Yunusobod Street, Tashkent, Uzbekistan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93 123-45-67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farhad.mirzaev@robotics.uz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linkedin.com/in/farhad-mirzaev-robotics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implementing advanced robotic systems tailored for industrial automation, agricultural technology, and smart city solutions. Based in Uzbekistan Tashkent, I have contributed to cutting-edge projects that align with the nation’s goals of technological advancement. My expertise includes machine learning integration, sensor fusion algorithms, and collaborative robotics (cobots). I am passionate about leveraging robotics to address local challenges while adhering to global standards. With a strong academic background and hands-on experience in Uzbekistan's evolving tech ecosystem, I aim to drive innovation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Robotics Engineering</w:t>
      </w:r>
    </w:p>
    <w:p>
      <w:pPr>
        <w:pStyle w:val="BodyText"/>
      </w:pPr>
      <w:r>
        <w:rPr>
          <w:iCs/>
          <w:i/>
        </w:rPr>
        <w:t xml:space="preserve">Tashkent Institute of Irrigation and Agricultural Mechanization, Uzbekistan</w:t>
      </w:r>
      <w:r>
        <w:t xml:space="preserve"> </w:t>
      </w:r>
      <w:r>
        <w:t xml:space="preserve">| 2015–2019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autonomous systems and mechatronics.</w:t>
      </w:r>
    </w:p>
    <w:p>
      <w:pPr>
        <w:numPr>
          <w:ilvl w:val="0"/>
          <w:numId w:val="1001"/>
        </w:numPr>
        <w:pStyle w:val="Compact"/>
      </w:pPr>
      <w:r>
        <w:t xml:space="preserve">Research project: "Design of a Robotic System for Precision Agriculture in Uzbekistan’s Arid Regions."</w:t>
      </w:r>
    </w:p>
    <w:p>
      <w:pPr>
        <w:pStyle w:val="FirstParagraph"/>
      </w:pPr>
      <w:r>
        <w:rPr>
          <w:bCs/>
          <w:b/>
        </w:rPr>
        <w:t xml:space="preserve">Master of Science in Artificial Intelligence and Robotics</w:t>
      </w:r>
    </w:p>
    <w:p>
      <w:pPr>
        <w:pStyle w:val="BodyText"/>
      </w:pPr>
      <w:r>
        <w:rPr>
          <w:iCs/>
          <w:i/>
        </w:rPr>
        <w:t xml:space="preserve">University of Technology Sydney, Australia</w:t>
      </w:r>
      <w:r>
        <w:t xml:space="preserve"> </w:t>
      </w:r>
      <w:r>
        <w:t xml:space="preserve">| 2019–2021</w:t>
      </w:r>
    </w:p>
    <w:p>
      <w:pPr>
        <w:numPr>
          <w:ilvl w:val="0"/>
          <w:numId w:val="1002"/>
        </w:numPr>
        <w:pStyle w:val="Compact"/>
      </w:pPr>
      <w:r>
        <w:t xml:space="preserve">Thesis: "Optimizing ROS (Robot Operating System) for Real-Time Industrial Applications."</w:t>
      </w:r>
    </w:p>
    <w:p>
      <w:pPr>
        <w:numPr>
          <w:ilvl w:val="0"/>
          <w:numId w:val="1002"/>
        </w:numPr>
        <w:pStyle w:val="Compact"/>
      </w:pPr>
      <w:r>
        <w:t xml:space="preserve">Certified in Python, C++, and Machine Learning Frameworks (TensorFlow, PyTorch).</w:t>
      </w:r>
    </w:p>
    <w:p>
      <w:pPr>
        <w:pStyle w:val="FirstParagraph"/>
      </w:pPr>
      <w:r>
        <w:rPr>
          <w:bCs/>
          <w:b/>
        </w:rPr>
        <w:t xml:space="preserve">Short-Term Certifications</w:t>
      </w:r>
    </w:p>
    <w:p>
      <w:pPr>
        <w:numPr>
          <w:ilvl w:val="0"/>
          <w:numId w:val="1003"/>
        </w:numPr>
        <w:pStyle w:val="Compact"/>
      </w:pPr>
      <w:r>
        <w:t xml:space="preserve">Google’s "Machine Learning for Robotics" (2022)</w:t>
      </w:r>
    </w:p>
    <w:p>
      <w:pPr>
        <w:numPr>
          <w:ilvl w:val="0"/>
          <w:numId w:val="1003"/>
        </w:numPr>
        <w:pStyle w:val="Compact"/>
      </w:pPr>
      <w:r>
        <w:t xml:space="preserve">International Society of Automation (ISA) – Advanced Robotics Programming (2023)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</w:p>
    <w:p>
      <w:pPr>
        <w:pStyle w:val="BodyText"/>
      </w:pPr>
      <w:r>
        <w:rPr>
          <w:iCs/>
          <w:i/>
        </w:rPr>
        <w:t xml:space="preserve">Tashkent Robotics Solutions (TRS), Uzbekistan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4"/>
        </w:numPr>
        <w:pStyle w:val="Compact"/>
      </w:pPr>
      <w:r>
        <w:t xml:space="preserve">Designed and deployed autonomous mobile robots for warehouse logistics, reducing manual labor by 40% in Tashkent’s industrial zones.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manufacturers to integrate cobots into assembly lines, improving efficiency and safety standards.</w:t>
      </w:r>
    </w:p>
    <w:p>
      <w:pPr>
        <w:numPr>
          <w:ilvl w:val="0"/>
          <w:numId w:val="1004"/>
        </w:numPr>
        <w:pStyle w:val="Compact"/>
      </w:pPr>
      <w:r>
        <w:t xml:space="preserve">Led the development of a drone-based crop monitoring system for Uzbekistan’s agricultural sector, supported by the Ministry of Agriculture.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rPr>
          <w:iCs/>
          <w:i/>
        </w:rPr>
        <w:t xml:space="preserve">Tashkent Institute of Irrigation and Agricultural Mechanization, Uzbekistan</w:t>
      </w:r>
      <w:r>
        <w:t xml:space="preserve"> </w:t>
      </w:r>
      <w:r>
        <w:t xml:space="preserve">| 2019–2021</w:t>
      </w:r>
    </w:p>
    <w:p>
      <w:pPr>
        <w:numPr>
          <w:ilvl w:val="0"/>
          <w:numId w:val="1005"/>
        </w:numPr>
        <w:pStyle w:val="Compact"/>
      </w:pPr>
      <w:r>
        <w:t xml:space="preserve">Developed a robotic system for soil analysis using IoT sensors and AI-driven data processing.</w:t>
      </w:r>
    </w:p>
    <w:p>
      <w:pPr>
        <w:numPr>
          <w:ilvl w:val="0"/>
          <w:numId w:val="1005"/>
        </w:numPr>
        <w:pStyle w:val="Compact"/>
      </w:pPr>
      <w:r>
        <w:t xml:space="preserve">Published research on "Adapting Robotics for Uzbekistan’s Diverse Climatic Conditions" in the Journal of Agricultural Engineering (2020).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rPr>
          <w:iCs/>
          <w:i/>
        </w:rPr>
        <w:t xml:space="preserve">Siemens AG, Tashkent Office</w:t>
      </w:r>
      <w:r>
        <w:t xml:space="preserve"> </w:t>
      </w:r>
      <w:r>
        <w:t xml:space="preserve">| 2018–2019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industrial automation and PLC programming for robotics applications.</w:t>
      </w:r>
    </w:p>
    <w:p>
      <w:pPr>
        <w:numPr>
          <w:ilvl w:val="0"/>
          <w:numId w:val="1006"/>
        </w:numPr>
        <w:pStyle w:val="Compact"/>
      </w:pPr>
      <w:r>
        <w:t xml:space="preserve">Contributed to a project on smart grid integration for energy-efficient factories in Uzbekistan.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OpenCV, Gazebo, Unity Robotics SDK, TensorFlow.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 (Siemens/Allen-Bradley).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Certified Developer (2022), AWS RoboMaker Certification (2023).</w:t>
      </w:r>
    </w:p>
    <w:bookmarkEnd w:id="24"/>
    <w:bookmarkStart w:id="25" w:name="projects-and-research-contributions"/>
    <w:p>
      <w:pPr>
        <w:pStyle w:val="Heading3"/>
      </w:pPr>
      <w:r>
        <w:t xml:space="preserve">Projects and Research Contributions</w:t>
      </w:r>
    </w:p>
    <w:p>
      <w:pPr>
        <w:pStyle w:val="FirstParagraph"/>
      </w:pPr>
      <w:r>
        <w:rPr>
          <w:bCs/>
          <w:b/>
        </w:rPr>
        <w:t xml:space="preserve">Smart City Pilot Project – Tashkent 2023</w:t>
      </w:r>
    </w:p>
    <w:p>
      <w:pPr>
        <w:numPr>
          <w:ilvl w:val="0"/>
          <w:numId w:val="1008"/>
        </w:numPr>
        <w:pStyle w:val="Compact"/>
      </w:pPr>
      <w:r>
        <w:t xml:space="preserve">Designed a robotic system for urban waste management, deployed in Tashkent’s central districts.</w:t>
      </w:r>
    </w:p>
    <w:p>
      <w:pPr>
        <w:numPr>
          <w:ilvl w:val="0"/>
          <w:numId w:val="1008"/>
        </w:numPr>
        <w:pStyle w:val="Compact"/>
      </w:pPr>
      <w:r>
        <w:t xml:space="preserve">Integrated real-time data analytics to optimize routes and reduce operational costs by 25%.</w:t>
      </w:r>
    </w:p>
    <w:p>
      <w:pPr>
        <w:pStyle w:val="FirstParagraph"/>
      </w:pPr>
      <w:r>
        <w:rPr>
          <w:bCs/>
          <w:b/>
        </w:rPr>
        <w:t xml:space="preserve">AgriBot Initiative – Uzbekistan Agricultural Research Center</w:t>
      </w:r>
    </w:p>
    <w:p>
      <w:pPr>
        <w:numPr>
          <w:ilvl w:val="0"/>
          <w:numId w:val="1009"/>
        </w:numPr>
        <w:pStyle w:val="Compact"/>
      </w:pPr>
      <w:r>
        <w:t xml:space="preserve">Developed a solar-powered robot for autonomous crop irrigation, tested in Samarkand and Navoi regions.</w:t>
      </w:r>
    </w:p>
    <w:p>
      <w:pPr>
        <w:numPr>
          <w:ilvl w:val="0"/>
          <w:numId w:val="1009"/>
        </w:numPr>
        <w:pStyle w:val="Compact"/>
      </w:pPr>
      <w:r>
        <w:t xml:space="preserve">Improved water usage efficiency by 30% through AI-driven sensor networks.</w:t>
      </w:r>
    </w:p>
    <w:p>
      <w:pPr>
        <w:pStyle w:val="FirstParagraph"/>
      </w:pPr>
      <w:r>
        <w:rPr>
          <w:bCs/>
          <w:b/>
        </w:rPr>
        <w:t xml:space="preserve">Collaborative Robotics (Cobots) Training Program</w:t>
      </w:r>
    </w:p>
    <w:p>
      <w:pPr>
        <w:numPr>
          <w:ilvl w:val="0"/>
          <w:numId w:val="1010"/>
        </w:numPr>
        <w:pStyle w:val="Compact"/>
      </w:pPr>
      <w:r>
        <w:t xml:space="preserve">Trained over 100 engineers across Uzbekistan in cobot programming and safety protocols.</w:t>
      </w:r>
    </w:p>
    <w:p>
      <w:pPr>
        <w:numPr>
          <w:ilvl w:val="0"/>
          <w:numId w:val="1010"/>
        </w:numPr>
        <w:pStyle w:val="Compact"/>
      </w:pPr>
      <w:r>
        <w:t xml:space="preserve">Certified as a ROS Trainer by the International Federation of Robotics (IFR).</w:t>
      </w:r>
    </w:p>
    <w:bookmarkEnd w:id="25"/>
    <w:bookmarkStart w:id="26" w:name="certifications-and-trainings"/>
    <w:p>
      <w:pPr>
        <w:pStyle w:val="Heading3"/>
      </w:pPr>
      <w:r>
        <w:t xml:space="preserve">Certifications and Trainings</w:t>
      </w:r>
    </w:p>
    <w:p>
      <w:pPr>
        <w:numPr>
          <w:ilvl w:val="0"/>
          <w:numId w:val="1011"/>
        </w:numPr>
        <w:pStyle w:val="Compact"/>
      </w:pPr>
      <w:r>
        <w:t xml:space="preserve">ROS (Robot Operating System) Certification – 2022</w:t>
      </w:r>
    </w:p>
    <w:p>
      <w:pPr>
        <w:numPr>
          <w:ilvl w:val="0"/>
          <w:numId w:val="1011"/>
        </w:numPr>
        <w:pStyle w:val="Compact"/>
      </w:pPr>
      <w:r>
        <w:t xml:space="preserve">Project Management Professional (PMP) – 2021</w:t>
      </w:r>
    </w:p>
    <w:p>
      <w:pPr>
        <w:numPr>
          <w:ilvl w:val="0"/>
          <w:numId w:val="1011"/>
        </w:numPr>
        <w:pStyle w:val="Compact"/>
      </w:pPr>
      <w:r>
        <w:t xml:space="preserve">Certified in Industrial Robotics Safety Standards (ISO 10218)</w:t>
      </w:r>
    </w:p>
    <w:p>
      <w:pPr>
        <w:numPr>
          <w:ilvl w:val="0"/>
          <w:numId w:val="1011"/>
        </w:numPr>
        <w:pStyle w:val="Compact"/>
      </w:pPr>
      <w:r>
        <w:t xml:space="preserve">Training on AI Ethics in Robotics – World Economic Forum, 2023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Uzbek (Native)</w:t>
      </w:r>
    </w:p>
    <w:p>
      <w:pPr>
        <w:numPr>
          <w:ilvl w:val="0"/>
          <w:numId w:val="1012"/>
        </w:numPr>
        <w:pStyle w:val="Compact"/>
      </w:pPr>
      <w:r>
        <w:t xml:space="preserve">Russian (Fluent)</w:t>
      </w:r>
    </w:p>
    <w:p>
      <w:pPr>
        <w:numPr>
          <w:ilvl w:val="0"/>
          <w:numId w:val="1012"/>
        </w:numPr>
        <w:pStyle w:val="Compact"/>
      </w:pPr>
      <w:r>
        <w:t xml:space="preserve">English (Professional)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3"/>
        </w:numPr>
        <w:pStyle w:val="Compact"/>
      </w:pPr>
      <w:r>
        <w:t xml:space="preserve">Member, Uzbekistan Robotics Association (URA)</w:t>
      </w:r>
    </w:p>
    <w:p>
      <w:pPr>
        <w:numPr>
          <w:ilvl w:val="0"/>
          <w:numId w:val="1013"/>
        </w:numPr>
        <w:pStyle w:val="Compact"/>
      </w:pPr>
      <w:r>
        <w:t xml:space="preserve">Volunteer, Tech for Tashkent Initiative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4"/>
        </w:numPr>
        <w:pStyle w:val="Compact"/>
      </w:pPr>
      <w:r>
        <w:t xml:space="preserve">"Robotic Solutions for Uzbekistan’s Agricultural Challenges," Journal of Robotics and AI, 2021.</w:t>
      </w:r>
    </w:p>
    <w:p>
      <w:pPr>
        <w:numPr>
          <w:ilvl w:val="0"/>
          <w:numId w:val="1014"/>
        </w:numPr>
        <w:pStyle w:val="Compact"/>
      </w:pPr>
      <w:r>
        <w:t xml:space="preserve">"Implementing ROS in Industrial Environments," International Conference on Robotics, Tashkent 2023.</w:t>
      </w:r>
    </w:p>
    <w:bookmarkEnd w:id="28"/>
    <w:p>
      <w:pPr>
        <w:pStyle w:val="FirstParagraph"/>
      </w:pPr>
      <w:r>
        <w:t xml:space="preserve">© 2023 Farhad Mirzaev | Curriculum Vitae for Robotics Engineer in Uzbekistan Tashkent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Engineer, Uzbekistan Tashkent</dc:title>
  <dc:creator/>
  <dc:language>en</dc:language>
  <cp:keywords/>
  <dcterms:created xsi:type="dcterms:W3CDTF">2025-11-27T02:06:48Z</dcterms:created>
  <dcterms:modified xsi:type="dcterms:W3CDTF">2025-11-27T02:06:48Z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