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(604) 555-1234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Vancouver,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results-driven Sales Executive with over 8 years of experience in building high-performing teams and driving revenue growth in competitive markets. Specializing in B2B sales strategies with a proven track record of exceeding targets by an average of 30% annually. A deep understanding of the Canadian business landscape, particularly in Vancouver's tech and green energy sectors, where I have successfully navigated local regulations, market trends, and client expectations. Proficient in leveraging CRM tools (Salesforce, HubSpot) to optimize sales pipelines and enhance customer relationships. Committed to fostering long-term partnerships while aligning with Canada Vancouver’s vision for innovation and sustainability.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ales-executive"/>
    <w:p>
      <w:pPr>
        <w:pStyle w:val="Heading3"/>
      </w:pPr>
      <w:r>
        <w:t xml:space="preserve">Sales Executive</w:t>
      </w:r>
    </w:p>
    <w:p>
      <w:pPr>
        <w:pStyle w:val="FirstParagraph"/>
      </w:pPr>
      <w:r>
        <w:rPr>
          <w:bCs/>
          <w:b/>
        </w:rPr>
        <w:t xml:space="preserve">GreenTech Solutions Inc.</w:t>
      </w:r>
      <w:r>
        <w:t xml:space="preserve">, Vancouver, Canada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representatives, achieving a 40% increase in annual revenue over three years by focusing on renewable energy solutions for commercial clients in Canada Vancouver.</w:t>
      </w:r>
    </w:p>
    <w:p>
      <w:pPr>
        <w:numPr>
          <w:ilvl w:val="0"/>
          <w:numId w:val="1001"/>
        </w:numPr>
        <w:pStyle w:val="Compact"/>
      </w:pPr>
      <w:r>
        <w:t xml:space="preserve">Developed and executed strategic sales plans that aligned with the company’s ESG (Environmental, Social, Governance) goals, resulting in a 25% growth in green technology contracts within the first year.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to design targeted campaigns that increased lead generation by 35%, contributing to a 10% rise in qualified sales opportunities.</w:t>
      </w:r>
    </w:p>
    <w:p>
      <w:pPr>
        <w:numPr>
          <w:ilvl w:val="0"/>
          <w:numId w:val="1001"/>
        </w:numPr>
        <w:pStyle w:val="Compact"/>
      </w:pPr>
      <w:r>
        <w:t xml:space="preserve">Negotiated and closed $2.8M in annual deals with key clients, including partnerships with local municipalities and tech startups in Vancouver’s innovation hub.</w:t>
      </w:r>
    </w:p>
    <w:bookmarkEnd w:id="22"/>
    <w:bookmarkStart w:id="23" w:name="senior-sales-manager"/>
    <w:p>
      <w:pPr>
        <w:pStyle w:val="Heading3"/>
      </w:pPr>
      <w:r>
        <w:t xml:space="preserve">Senior Sales Manager</w:t>
      </w:r>
    </w:p>
    <w:p>
      <w:pPr>
        <w:pStyle w:val="FirstParagraph"/>
      </w:pPr>
      <w:r>
        <w:rPr>
          <w:bCs/>
          <w:b/>
        </w:rPr>
        <w:t xml:space="preserve">NorthWest Electronics Ltd.</w:t>
      </w:r>
      <w:r>
        <w:t xml:space="preserve">, Vancouver, Canada</w:t>
      </w:r>
      <w:r>
        <w:br/>
      </w:r>
      <w: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Expanded market share in the Pacific Northwest by 18% through tailored sales strategies for IT and telecommunications clients, with a focus on Vancouver’s growing tech industry.</w:t>
      </w:r>
    </w:p>
    <w:p>
      <w:pPr>
        <w:numPr>
          <w:ilvl w:val="0"/>
          <w:numId w:val="1002"/>
        </w:numPr>
        <w:pStyle w:val="Compact"/>
      </w:pPr>
      <w:r>
        <w:t xml:space="preserve">Implemented a CRM training program that improved team efficiency by 20%, reducing the average sales cycle by 15%.</w:t>
      </w:r>
    </w:p>
    <w:p>
      <w:pPr>
        <w:numPr>
          <w:ilvl w:val="0"/>
          <w:numId w:val="1002"/>
        </w:numPr>
        <w:pStyle w:val="Compact"/>
      </w:pPr>
      <w:r>
        <w:t xml:space="preserve">Identified and pursued new business opportunities in the healthcare sector, securing $1.2M in contracts with regional hospitals and clinics.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sales staff, resulting in a 90% retention rate for the team over three years.</w:t>
      </w:r>
    </w:p>
    <w:bookmarkEnd w:id="23"/>
    <w:bookmarkStart w:id="24" w:name="account-executive"/>
    <w:p>
      <w:pPr>
        <w:pStyle w:val="Heading3"/>
      </w:pPr>
      <w:r>
        <w:t xml:space="preserve">Account Executive</w:t>
      </w:r>
    </w:p>
    <w:p>
      <w:pPr>
        <w:pStyle w:val="FirstParagraph"/>
      </w:pPr>
      <w:r>
        <w:rPr>
          <w:bCs/>
          <w:b/>
        </w:rPr>
        <w:t xml:space="preserve">Vancouver Tech Innovations</w:t>
      </w:r>
      <w:r>
        <w:t xml:space="preserve">, Vancouver, Canada</w:t>
      </w:r>
      <w:r>
        <w:br/>
      </w:r>
      <w:r>
        <w:t xml:space="preserve">February 2012 – May 2015</w:t>
      </w:r>
    </w:p>
    <w:p>
      <w:pPr>
        <w:numPr>
          <w:ilvl w:val="0"/>
          <w:numId w:val="1003"/>
        </w:numPr>
        <w:pStyle w:val="Compact"/>
      </w:pPr>
      <w:r>
        <w:t xml:space="preserve">Generated $750K in annual revenue by selling SaaS solutions to mid-sized enterprises in Canada Vancouver, with a focus on digital transformation and cloud services.</w:t>
      </w:r>
    </w:p>
    <w:p>
      <w:pPr>
        <w:numPr>
          <w:ilvl w:val="0"/>
          <w:numId w:val="1003"/>
        </w:numPr>
        <w:pStyle w:val="Compact"/>
      </w:pPr>
      <w:r>
        <w:t xml:space="preserve">Established long-term relationships with 30+ clients, including major local corporations and startups, leading to a 95% client retention rate.</w:t>
      </w:r>
    </w:p>
    <w:p>
      <w:pPr>
        <w:numPr>
          <w:ilvl w:val="0"/>
          <w:numId w:val="1003"/>
        </w:numPr>
        <w:pStyle w:val="Compact"/>
      </w:pPr>
      <w:r>
        <w:t xml:space="preserve">Conducted in-depth market analysis to identify trends and opportunities, contributing to the company’s 25% annual growth in the first two years of employment.</w:t>
      </w:r>
    </w:p>
    <w:p>
      <w:pPr>
        <w:numPr>
          <w:ilvl w:val="0"/>
          <w:numId w:val="1003"/>
        </w:numPr>
        <w:pStyle w:val="Compact"/>
      </w:pPr>
      <w:r>
        <w:t xml:space="preserve">Collaborated with product teams to refine offerings based on client feedback, enhancing customer satisfaction scores by 18%.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Administration (BBA), Marketing</w:t>
      </w:r>
      <w:r>
        <w:br/>
      </w:r>
      <w:r>
        <w:t xml:space="preserve">University of British Columbia, Vancouver, Canada</w:t>
      </w:r>
      <w:r>
        <w:br/>
      </w:r>
      <w:r>
        <w:t xml:space="preserve">Graduated: June 2011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Sales Strategy:</w:t>
      </w:r>
      <w:r>
        <w:t xml:space="preserve"> </w:t>
      </w:r>
      <w:r>
        <w:t xml:space="preserve">Expertise in developing and executing sales plans tailored to Canada Vancouver’s market dynamics.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Crm Proficiency:</w:t>
      </w:r>
      <w:r>
        <w:t xml:space="preserve"> </w:t>
      </w:r>
      <w:r>
        <w:t xml:space="preserve">Advanced skills in Salesforce, HubSpot, and Microsoft Dynamics for pipeline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Negotiation &amp; Communication:</w:t>
      </w:r>
      <w:r>
        <w:t xml:space="preserve"> </w:t>
      </w:r>
      <w:r>
        <w:t xml:space="preserve">Strong interpersonal skills with a focus on building trust and long-term client relationships.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Ability to interpret sales data to identify trends, forecast revenue, and optimize strategies.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(Native) and French (Intermediate), reflecting Canada’s bilingual heritage.</w:t>
      </w:r>
    </w:p>
    <w:bookmarkEnd w:id="27"/>
    <w:bookmarkStart w:id="28" w:name="certifications-additional-information"/>
    <w:p>
      <w:pPr>
        <w:pStyle w:val="Heading2"/>
      </w:pPr>
      <w:r>
        <w:t xml:space="preserve">Certifications &amp; Additional Information</w:t>
      </w:r>
    </w:p>
    <w:p>
      <w:pPr>
        <w:pStyle w:val="FirstParagraph"/>
      </w:pPr>
      <w:r>
        <w:rPr>
          <w:bCs/>
          <w:b/>
        </w:rPr>
        <w:t xml:space="preserve">Professional Certifications:</w:t>
      </w:r>
      <w:r>
        <w:br/>
      </w:r>
      <w:r>
        <w:t xml:space="preserve">- Salesforce Certified Sales Cloud Consultant</w:t>
      </w:r>
      <w:r>
        <w:br/>
      </w:r>
      <w:r>
        <w:t xml:space="preserve">- Canadian Institute of Marketing (CIM) Certification</w:t>
      </w:r>
    </w:p>
    <w:p>
      <w:pPr>
        <w:pStyle w:val="BodyText"/>
      </w:pPr>
      <w:r>
        <w:rPr>
          <w:bCs/>
          <w:b/>
        </w:rPr>
        <w:t xml:space="preserve">Volunteer Experience:</w:t>
      </w:r>
      <w:r>
        <w:br/>
      </w:r>
      <w:r>
        <w:t xml:space="preserve">- Mentor for Vancouver Startups Initiative (2017–2021), guiding 50+ entrepreneurs on sales best practices.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Member of the Vancouver Chamber of Commerce, actively participating in regional business forums and networking events.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2026-07-28T16:44:33Z</dcterms:created>
  <dcterms:modified xsi:type="dcterms:W3CDTF">2026-07-28T16:44:33Z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