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China</w:t>
      </w:r>
      <w:r>
        <w:t xml:space="preserve"> </w:t>
      </w:r>
      <w:r>
        <w:t xml:space="preserve">Beijing</w:t>
      </w:r>
    </w:p>
    <w:bookmarkStart w:id="32" w:name="curriculum-vitae"/>
    <w:p>
      <w:pPr>
        <w:pStyle w:val="Heading1"/>
      </w:pPr>
      <w:r>
        <w:t xml:space="preserve">Curriculum Vitae</w:t>
      </w:r>
    </w:p>
    <w:bookmarkStart w:id="31" w:name="sales-executive-china-beijing"/>
    <w:p>
      <w:pPr>
        <w:pStyle w:val="Heading2"/>
      </w:pPr>
      <w:r>
        <w:t xml:space="preserve">Sales Executive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+86 10 1234 5678 | john.doe@email.com</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Result-driven Sales Executive with over 8 years of experience in the dynamic business landscape of China Beijing. Proven expertise in building and maintaining long-term client relationships, negotiating high-value contracts, and driving revenue growth across diverse industries including technology, manufacturing, and consumer goods. A deep understanding of the Chinese market's unique cultural and economic dynamics has enabled consistent achievement of sales targets and expansion into new regional markets. Passionate about leveraging local insights to deliver tailored solutions that meet the needs of clients in China Beijing.</w:t>
      </w:r>
    </w:p>
    <w:bookmarkEnd w:id="21"/>
    <w:bookmarkStart w:id="25"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ABC Technology Solutions (Beijing)</w:t>
      </w:r>
      <w:r>
        <w:t xml:space="preserve"> </w:t>
      </w:r>
      <w:r>
        <w:t xml:space="preserve">| January 2020 – Present</w:t>
      </w:r>
    </w:p>
    <w:p>
      <w:pPr>
        <w:numPr>
          <w:ilvl w:val="0"/>
          <w:numId w:val="1001"/>
        </w:numPr>
        <w:pStyle w:val="Compact"/>
      </w:pPr>
      <w:r>
        <w:t xml:space="preserve">Managed a team of 15 sales professionals to achieve a 25% year-over-year increase in revenue, exceeding targets by 30% in FY2023.</w:t>
      </w:r>
    </w:p>
    <w:p>
      <w:pPr>
        <w:numPr>
          <w:ilvl w:val="0"/>
          <w:numId w:val="1001"/>
        </w:numPr>
        <w:pStyle w:val="Compact"/>
      </w:pPr>
      <w:r>
        <w:t xml:space="preserve">Developed and executed strategic sales plans aligned with China Beijing's economic growth priorities, focusing on B2B technology solutions for multinational corporations.</w:t>
      </w:r>
    </w:p>
    <w:p>
      <w:pPr>
        <w:numPr>
          <w:ilvl w:val="0"/>
          <w:numId w:val="1001"/>
        </w:numPr>
        <w:pStyle w:val="Compact"/>
      </w:pPr>
      <w:r>
        <w:t xml:space="preserve">Established partnerships with key industry stakeholders in Beijing, resulting in a 40% increase in enterprise client acquisition.</w:t>
      </w:r>
    </w:p>
    <w:p>
      <w:pPr>
        <w:numPr>
          <w:ilvl w:val="0"/>
          <w:numId w:val="1001"/>
        </w:numPr>
        <w:pStyle w:val="Compact"/>
      </w:pPr>
      <w:r>
        <w:t xml:space="preserve">Leveraged local market trends and regulatory frameworks to customize sales strategies, ensuring compliance with China's business standards and fostering trust with clients.</w:t>
      </w:r>
    </w:p>
    <w:bookmarkEnd w:id="22"/>
    <w:bookmarkStart w:id="23" w:name="sales-manager"/>
    <w:p>
      <w:pPr>
        <w:pStyle w:val="Heading4"/>
      </w:pPr>
      <w:r>
        <w:t xml:space="preserve">Sales Manager</w:t>
      </w:r>
    </w:p>
    <w:p>
      <w:pPr>
        <w:pStyle w:val="FirstParagraph"/>
      </w:pPr>
      <w:r>
        <w:rPr>
          <w:bCs/>
          <w:b/>
        </w:rPr>
        <w:t xml:space="preserve">XYZ Manufacturing Group (Beijing)</w:t>
      </w:r>
      <w:r>
        <w:t xml:space="preserve"> </w:t>
      </w:r>
      <w:r>
        <w:t xml:space="preserve">| May 2016 – December 2019</w:t>
      </w:r>
    </w:p>
    <w:p>
      <w:pPr>
        <w:numPr>
          <w:ilvl w:val="0"/>
          <w:numId w:val="1002"/>
        </w:numPr>
        <w:pStyle w:val="Compact"/>
      </w:pPr>
      <w:r>
        <w:t xml:space="preserve">Spearheaded sales operations for industrial machinery and equipment, achieving a 20% annual growth rate in China Beijing's competitive market.</w:t>
      </w:r>
    </w:p>
    <w:p>
      <w:pPr>
        <w:numPr>
          <w:ilvl w:val="0"/>
          <w:numId w:val="1002"/>
        </w:numPr>
        <w:pStyle w:val="Compact"/>
      </w:pPr>
      <w:r>
        <w:t xml:space="preserve">Collaborated with cross-functional teams to improve product positioning and pricing strategies, leading to a 15% improvement in client retention rates.</w:t>
      </w:r>
    </w:p>
    <w:p>
      <w:pPr>
        <w:numPr>
          <w:ilvl w:val="0"/>
          <w:numId w:val="1002"/>
        </w:numPr>
        <w:pStyle w:val="Compact"/>
      </w:pPr>
      <w:r>
        <w:t xml:space="preserve">Conducted regular market analysis of Beijing's industrial sector, identifying opportunities for expansion into emerging markets such as smart manufacturing and green technology.</w:t>
      </w:r>
    </w:p>
    <w:p>
      <w:pPr>
        <w:numPr>
          <w:ilvl w:val="0"/>
          <w:numId w:val="1002"/>
        </w:numPr>
        <w:pStyle w:val="Compact"/>
      </w:pPr>
      <w:r>
        <w:t xml:space="preserve">Provided training and mentorship to junior sales staff, enhancing team performance and fostering a culture of excellence in China Beijing’s corporate environment.</w:t>
      </w:r>
    </w:p>
    <w:bookmarkEnd w:id="23"/>
    <w:bookmarkStart w:id="24" w:name="sales-executive"/>
    <w:p>
      <w:pPr>
        <w:pStyle w:val="Heading4"/>
      </w:pPr>
      <w:r>
        <w:t xml:space="preserve">Sales Executive</w:t>
      </w:r>
    </w:p>
    <w:p>
      <w:pPr>
        <w:pStyle w:val="FirstParagraph"/>
      </w:pPr>
      <w:r>
        <w:rPr>
          <w:bCs/>
          <w:b/>
        </w:rPr>
        <w:t xml:space="preserve">PQR Consumer Goods (Beijing)</w:t>
      </w:r>
      <w:r>
        <w:t xml:space="preserve"> </w:t>
      </w:r>
      <w:r>
        <w:t xml:space="preserve">| July 2013 – April 2016</w:t>
      </w:r>
    </w:p>
    <w:p>
      <w:pPr>
        <w:numPr>
          <w:ilvl w:val="0"/>
          <w:numId w:val="1003"/>
        </w:numPr>
        <w:pStyle w:val="Compact"/>
      </w:pPr>
      <w:r>
        <w:t xml:space="preserve">Expanded market share in Beijing’s retail sector by 18% through targeted campaigns and relationship-building with local distributors.</w:t>
      </w:r>
    </w:p>
    <w:p>
      <w:pPr>
        <w:numPr>
          <w:ilvl w:val="0"/>
          <w:numId w:val="1003"/>
        </w:numPr>
        <w:pStyle w:val="Compact"/>
      </w:pPr>
      <w:r>
        <w:t xml:space="preserve">Implemented CRM strategies to streamline client interactions, reducing sales cycle time by 25% and improving customer satisfaction scores.</w:t>
      </w:r>
    </w:p>
    <w:p>
      <w:pPr>
        <w:numPr>
          <w:ilvl w:val="0"/>
          <w:numId w:val="1003"/>
        </w:numPr>
        <w:pStyle w:val="Compact"/>
      </w:pPr>
      <w:r>
        <w:t xml:space="preserve">Supported the launch of new product lines tailored to Beijing's consumer preferences, contributing to a 30% increase in quarterly sales.</w:t>
      </w:r>
    </w:p>
    <w:p>
      <w:pPr>
        <w:numPr>
          <w:ilvl w:val="0"/>
          <w:numId w:val="1003"/>
        </w:numPr>
        <w:pStyle w:val="Compact"/>
      </w:pPr>
      <w:r>
        <w:t xml:space="preserve">Represented the company at industry events and trade fairs in China Beijing, strengthening brand visibility and generating leads for future growth.</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r>
        <w:t xml:space="preserve"> </w:t>
      </w:r>
      <w:r>
        <w:t xml:space="preserve">| University of International Business and Economics, Beijing | Graduated 2012</w:t>
      </w:r>
    </w:p>
    <w:p>
      <w:pPr>
        <w:pStyle w:val="BodyText"/>
      </w:pPr>
      <w:r>
        <w:rPr>
          <w:bCs/>
          <w:b/>
        </w:rPr>
        <w:t xml:space="preserve">Certification in Sales Management</w:t>
      </w:r>
      <w:r>
        <w:t xml:space="preserve"> </w:t>
      </w:r>
      <w:r>
        <w:t xml:space="preserve">| China Institute of Industrial Economics, Beijing | 2015</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Market Research and Analysis (China Beijing Focus)</w:t>
      </w:r>
    </w:p>
    <w:p>
      <w:pPr>
        <w:numPr>
          <w:ilvl w:val="0"/>
          <w:numId w:val="1004"/>
        </w:numPr>
        <w:pStyle w:val="Compact"/>
      </w:pPr>
      <w:r>
        <w:t xml:space="preserve">Negotiation and Contract Management</w:t>
      </w:r>
    </w:p>
    <w:p>
      <w:pPr>
        <w:numPr>
          <w:ilvl w:val="0"/>
          <w:numId w:val="1004"/>
        </w:numPr>
        <w:pStyle w:val="Compact"/>
      </w:pPr>
      <w:r>
        <w:t xml:space="preserve">Client Relationship Management (CRM)</w:t>
      </w:r>
    </w:p>
    <w:p>
      <w:pPr>
        <w:numPr>
          <w:ilvl w:val="0"/>
          <w:numId w:val="1004"/>
        </w:numPr>
        <w:pStyle w:val="Compact"/>
      </w:pPr>
      <w:r>
        <w:t xml:space="preserve">Cross-Cultural Communication</w:t>
      </w:r>
    </w:p>
    <w:p>
      <w:pPr>
        <w:numPr>
          <w:ilvl w:val="0"/>
          <w:numId w:val="1004"/>
        </w:numPr>
        <w:pStyle w:val="Compact"/>
      </w:pPr>
      <w:r>
        <w:t xml:space="preserve">Proficiency in Chinese (Mandarin) and English</w:t>
      </w:r>
    </w:p>
    <w:bookmarkEnd w:id="27"/>
    <w:bookmarkStart w:id="28" w:name="certifications-training"/>
    <w:p>
      <w:pPr>
        <w:pStyle w:val="Heading3"/>
      </w:pPr>
      <w:r>
        <w:t xml:space="preserve">Certifications &amp; Training</w:t>
      </w:r>
    </w:p>
    <w:p>
      <w:pPr>
        <w:pStyle w:val="FirstParagraph"/>
      </w:pPr>
      <w:r>
        <w:rPr>
          <w:bCs/>
          <w:b/>
        </w:rPr>
        <w:t xml:space="preserve">China Sales Professional Certification</w:t>
      </w:r>
      <w:r>
        <w:t xml:space="preserve"> </w:t>
      </w:r>
      <w:r>
        <w:t xml:space="preserve">| Beijing Chamber of Commerce | 2021</w:t>
      </w:r>
    </w:p>
    <w:p>
      <w:pPr>
        <w:pStyle w:val="BodyText"/>
      </w:pPr>
      <w:r>
        <w:rPr>
          <w:bCs/>
          <w:b/>
        </w:rPr>
        <w:t xml:space="preserve">Advanced Negotiation Techniques for International Markets</w:t>
      </w:r>
      <w:r>
        <w:t xml:space="preserve"> </w:t>
      </w:r>
      <w:r>
        <w:t xml:space="preserve">| Harvard Business School Online | 2020</w:t>
      </w:r>
    </w:p>
    <w:p>
      <w:pPr>
        <w:pStyle w:val="BodyText"/>
      </w:pPr>
      <w:r>
        <w:rPr>
          <w:bCs/>
          <w:b/>
        </w:rPr>
        <w:t xml:space="preserve">Digital Marketing for Sales Executives</w:t>
      </w:r>
      <w:r>
        <w:t xml:space="preserve"> </w:t>
      </w:r>
      <w:r>
        <w:t xml:space="preserve">| Tencent Academy, China | 2019</w:t>
      </w:r>
    </w:p>
    <w:bookmarkEnd w:id="28"/>
    <w:bookmarkStart w:id="29" w:name="languages"/>
    <w:p>
      <w:pPr>
        <w:pStyle w:val="Heading3"/>
      </w:pPr>
      <w:r>
        <w:t xml:space="preserve">Languages</w:t>
      </w:r>
    </w:p>
    <w:p>
      <w:pPr>
        <w:numPr>
          <w:ilvl w:val="0"/>
          <w:numId w:val="1005"/>
        </w:numPr>
        <w:pStyle w:val="Compact"/>
      </w:pPr>
      <w:r>
        <w:t xml:space="preserve">English – Fluent (Professional Level)</w:t>
      </w:r>
    </w:p>
    <w:p>
      <w:pPr>
        <w:numPr>
          <w:ilvl w:val="0"/>
          <w:numId w:val="1005"/>
        </w:numPr>
        <w:pStyle w:val="Compact"/>
      </w:pPr>
      <w:r>
        <w:t xml:space="preserve">Mandarin Chinese – Native Speaker</w:t>
      </w:r>
    </w:p>
    <w:bookmarkEnd w:id="29"/>
    <w:bookmarkStart w:id="30" w:name="additional-information"/>
    <w:p>
      <w:pPr>
        <w:pStyle w:val="Heading3"/>
      </w:pPr>
      <w:r>
        <w:t xml:space="preserve">Additional Information</w:t>
      </w:r>
    </w:p>
    <w:p>
      <w:pPr>
        <w:pStyle w:val="FirstParagraph"/>
      </w:pPr>
      <w:r>
        <w:t xml:space="preserve">Active member of the China Beijing Chamber of Commerce and a regular contributor to industry publications focusing on sales strategies in the Chinese market. Passionate about fostering business relationships that align with China’s economic goals and global trade initiatives. Committed to continuous learning and adapting to the evolving needs of clients in China Beijing.</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China Beijing</dc:title>
  <dc:creator/>
  <dc:language>en</dc:language>
  <cp:keywords/>
  <dcterms:created xsi:type="dcterms:W3CDTF">2026-07-21T15:20:51Z</dcterms:created>
  <dcterms:modified xsi:type="dcterms:W3CDTF">2026-07-21T15:20:51Z</dcterms:modified>
</cp:coreProperties>
</file>

<file path=docProps/custom.xml><?xml version="1.0" encoding="utf-8"?>
<Properties xmlns="http://schemas.openxmlformats.org/officeDocument/2006/custom-properties" xmlns:vt="http://schemas.openxmlformats.org/officeDocument/2006/docPropsVTypes"/>
</file>