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sales-executive-china-guangzhou"/>
    <w:p>
      <w:pPr>
        <w:pStyle w:val="Heading2"/>
      </w:pPr>
      <w:r>
        <w:t xml:space="preserve">Sales Executive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+86 123 4567 8901</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the Chinese market, specializing in building and maintaining high-value client relationships. Proven track record of exceeding sales targets in Guangzhou's competitive business environment. Adept at navigating the unique challenges of China's commercial landscape, including cultural nuances, regulatory frameworks, and local market trends. Committed to delivering exceptional service to clients while driving sustainable growth for organizations operating in China Guangzhou.</w:t>
      </w:r>
    </w:p>
    <w:bookmarkEnd w:id="21"/>
    <w:bookmarkStart w:id="25" w:name="professional-experience"/>
    <w:p>
      <w:pPr>
        <w:pStyle w:val="Heading3"/>
      </w:pPr>
      <w:r>
        <w:t xml:space="preserve">Professional Experience</w:t>
      </w:r>
    </w:p>
    <w:bookmarkStart w:id="22" w:name="senior-sales-executive"/>
    <w:p>
      <w:pPr>
        <w:pStyle w:val="Heading4"/>
      </w:pPr>
      <w:r>
        <w:t xml:space="preserve">Senior Sales Executive</w:t>
      </w:r>
    </w:p>
    <w:p>
      <w:pPr>
        <w:pStyle w:val="FirstParagraph"/>
      </w:pPr>
      <w:r>
        <w:rPr>
          <w:bCs/>
          <w:b/>
        </w:rPr>
        <w:t xml:space="preserve">Guangzhou Tech Solutions Co., Ltd.</w:t>
      </w:r>
      <w:r>
        <w:t xml:space="preserve"> </w:t>
      </w:r>
      <w:r>
        <w:t xml:space="preserve">| Guangzhou, China</w:t>
      </w:r>
      <w:r>
        <w:br/>
      </w:r>
      <w:r>
        <w:rPr>
          <w:iCs/>
          <w:i/>
        </w:rPr>
        <w:t xml:space="preserve">January 2018 – Present</w:t>
      </w:r>
    </w:p>
    <w:p>
      <w:pPr>
        <w:numPr>
          <w:ilvl w:val="0"/>
          <w:numId w:val="1001"/>
        </w:numPr>
        <w:pStyle w:val="Compact"/>
      </w:pPr>
      <w:r>
        <w:t xml:space="preserve">Spearheaded the expansion of B2B sales in Guangdong Province, increasing annual revenue by 35% within two years.</w:t>
      </w:r>
    </w:p>
    <w:p>
      <w:pPr>
        <w:numPr>
          <w:ilvl w:val="0"/>
          <w:numId w:val="1001"/>
        </w:numPr>
        <w:pStyle w:val="Compact"/>
      </w:pPr>
      <w:r>
        <w:t xml:space="preserve">Developed and maintained long-term partnerships with key clients in the manufacturing, logistics, and technology sectors across China Guangzhou.</w:t>
      </w:r>
    </w:p>
    <w:p>
      <w:pPr>
        <w:numPr>
          <w:ilvl w:val="0"/>
          <w:numId w:val="1001"/>
        </w:numPr>
        <w:pStyle w:val="Compact"/>
      </w:pPr>
      <w:r>
        <w:t xml:space="preserve">Managed a team of 15 sales representatives, implementing training programs that improved team performance by 20%.</w:t>
      </w:r>
    </w:p>
    <w:p>
      <w:pPr>
        <w:numPr>
          <w:ilvl w:val="0"/>
          <w:numId w:val="1001"/>
        </w:numPr>
        <w:pStyle w:val="Compact"/>
      </w:pPr>
      <w:r>
        <w:t xml:space="preserve">Collaborated with cross-functional departments to align sales strategies with company-wide objectives, ensuring seamless integration of product launches and marketing initiatives.</w:t>
      </w:r>
    </w:p>
    <w:bookmarkEnd w:id="22"/>
    <w:bookmarkStart w:id="23" w:name="sales-manager"/>
    <w:p>
      <w:pPr>
        <w:pStyle w:val="Heading4"/>
      </w:pPr>
      <w:r>
        <w:t xml:space="preserve">Sales Manager</w:t>
      </w:r>
    </w:p>
    <w:p>
      <w:pPr>
        <w:pStyle w:val="FirstParagraph"/>
      </w:pPr>
      <w:r>
        <w:rPr>
          <w:bCs/>
          <w:b/>
        </w:rPr>
        <w:t xml:space="preserve">Global Trading Group (China)</w:t>
      </w:r>
      <w:r>
        <w:t xml:space="preserve"> </w:t>
      </w:r>
      <w:r>
        <w:t xml:space="preserve">| Guangzhou, China</w:t>
      </w:r>
      <w:r>
        <w:br/>
      </w:r>
      <w:r>
        <w:rPr>
          <w:iCs/>
          <w:i/>
        </w:rPr>
        <w:t xml:space="preserve">June 2014 – December 2017</w:t>
      </w:r>
    </w:p>
    <w:p>
      <w:pPr>
        <w:numPr>
          <w:ilvl w:val="0"/>
          <w:numId w:val="1002"/>
        </w:numPr>
        <w:pStyle w:val="Compact"/>
      </w:pPr>
      <w:r>
        <w:t xml:space="preserve">Oversaw sales operations for a multinational corporation, achieving a 25% year-over-year increase in market share in Guangzhou.</w:t>
      </w:r>
    </w:p>
    <w:p>
      <w:pPr>
        <w:numPr>
          <w:ilvl w:val="0"/>
          <w:numId w:val="1002"/>
        </w:numPr>
        <w:pStyle w:val="Compact"/>
      </w:pPr>
      <w:r>
        <w:t xml:space="preserve">Conducted market research to identify emerging opportunities, leading to the successful entry into new industries such as renewable energy and e-commerce.</w:t>
      </w:r>
    </w:p>
    <w:p>
      <w:pPr>
        <w:numPr>
          <w:ilvl w:val="0"/>
          <w:numId w:val="1002"/>
        </w:numPr>
        <w:pStyle w:val="Compact"/>
      </w:pPr>
      <w:r>
        <w:t xml:space="preserve">Implemented CRM systems tailored for the Chinese market, improving client retention rates by 18%.</w:t>
      </w:r>
    </w:p>
    <w:p>
      <w:pPr>
        <w:numPr>
          <w:ilvl w:val="0"/>
          <w:numId w:val="1002"/>
        </w:numPr>
        <w:pStyle w:val="Compact"/>
      </w:pPr>
      <w:r>
        <w:t xml:space="preserve">Represented the company at industry events in Guangzhou, enhancing brand visibility and fostering connections with local stakeholders.</w:t>
      </w:r>
    </w:p>
    <w:bookmarkEnd w:id="23"/>
    <w:bookmarkStart w:id="24" w:name="sales-executive"/>
    <w:p>
      <w:pPr>
        <w:pStyle w:val="Heading4"/>
      </w:pPr>
      <w:r>
        <w:t xml:space="preserve">Sales Executive</w:t>
      </w:r>
    </w:p>
    <w:p>
      <w:pPr>
        <w:pStyle w:val="FirstParagraph"/>
      </w:pPr>
      <w:r>
        <w:rPr>
          <w:bCs/>
          <w:b/>
        </w:rPr>
        <w:t xml:space="preserve">Asia-Pacific Trade Consultants</w:t>
      </w:r>
      <w:r>
        <w:t xml:space="preserve"> </w:t>
      </w:r>
      <w:r>
        <w:t xml:space="preserve">| Guangzhou, China</w:t>
      </w:r>
      <w:r>
        <w:br/>
      </w:r>
      <w:r>
        <w:rPr>
          <w:iCs/>
          <w:i/>
        </w:rPr>
        <w:t xml:space="preserve">March 2010 – May 2014</w:t>
      </w:r>
    </w:p>
    <w:p>
      <w:pPr>
        <w:numPr>
          <w:ilvl w:val="0"/>
          <w:numId w:val="1003"/>
        </w:numPr>
        <w:pStyle w:val="Compact"/>
      </w:pPr>
      <w:r>
        <w:t xml:space="preserve">Built a client base of over 50 enterprises in Guangzhou, focusing on import/export services and supply chain solutions.</w:t>
      </w:r>
    </w:p>
    <w:p>
      <w:pPr>
        <w:numPr>
          <w:ilvl w:val="0"/>
          <w:numId w:val="1003"/>
        </w:numPr>
        <w:pStyle w:val="Compact"/>
      </w:pPr>
      <w:r>
        <w:t xml:space="preserve">Executed targeted sales campaigns that increased lead conversion rates by 30% within the first year.</w:t>
      </w:r>
    </w:p>
    <w:p>
      <w:pPr>
        <w:numPr>
          <w:ilvl w:val="0"/>
          <w:numId w:val="1003"/>
        </w:numPr>
        <w:pStyle w:val="Compact"/>
      </w:pPr>
      <w:r>
        <w:t xml:space="preserve">Provided strategic advice to clients on market entry, pricing strategies, and compliance with Chinese regulations.</w:t>
      </w:r>
    </w:p>
    <w:p>
      <w:pPr>
        <w:numPr>
          <w:ilvl w:val="0"/>
          <w:numId w:val="1003"/>
        </w:numPr>
        <w:pStyle w:val="Compact"/>
      </w:pPr>
      <w:r>
        <w:t xml:space="preserve">Collaborated with local partners to establish joint ventures, resulting in a 40% growth in regional sales.</w:t>
      </w:r>
    </w:p>
    <w:bookmarkEnd w:id="24"/>
    <w:bookmarkEnd w:id="25"/>
    <w:bookmarkStart w:id="27" w:name="education"/>
    <w:p>
      <w:pPr>
        <w:pStyle w:val="Heading3"/>
      </w:pPr>
      <w:r>
        <w:t xml:space="preserve">Education</w:t>
      </w:r>
    </w:p>
    <w:bookmarkStart w:id="26" w:name="bachelor-of-business-administration-bba"/>
    <w:p>
      <w:pPr>
        <w:pStyle w:val="Heading4"/>
      </w:pPr>
      <w:r>
        <w:t xml:space="preserve">Bachelor of Business Administration (BBA)</w:t>
      </w:r>
    </w:p>
    <w:p>
      <w:pPr>
        <w:pStyle w:val="FirstParagraph"/>
      </w:pPr>
      <w:r>
        <w:rPr>
          <w:bCs/>
          <w:b/>
        </w:rPr>
        <w:t xml:space="preserve">University of International Business and Economics, Beijing</w:t>
      </w:r>
      <w:r>
        <w:br/>
      </w:r>
      <w:r>
        <w:rPr>
          <w:iCs/>
          <w:i/>
        </w:rPr>
        <w:t xml:space="preserve">Graduated: June 2010</w:t>
      </w:r>
    </w:p>
    <w:bookmarkEnd w:id="26"/>
    <w:bookmarkEnd w:id="27"/>
    <w:bookmarkStart w:id="28" w:name="skills"/>
    <w:p>
      <w:pPr>
        <w:pStyle w:val="Heading3"/>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B2B Sales Negotiation</w:t>
      </w:r>
    </w:p>
    <w:p>
      <w:pPr>
        <w:numPr>
          <w:ilvl w:val="0"/>
          <w:numId w:val="1004"/>
        </w:numPr>
        <w:pStyle w:val="Compact"/>
      </w:pPr>
      <w:r>
        <w:t xml:space="preserve">Multilingual Communication: English, Mandarin Chinese</w:t>
      </w:r>
    </w:p>
    <w:p>
      <w:pPr>
        <w:numPr>
          <w:ilvl w:val="0"/>
          <w:numId w:val="1004"/>
        </w:numPr>
        <w:pStyle w:val="Compact"/>
      </w:pPr>
      <w:r>
        <w:t xml:space="preserve">Digital Marketing Integration for Sales Growth</w:t>
      </w:r>
    </w:p>
    <w:p>
      <w:pPr>
        <w:numPr>
          <w:ilvl w:val="0"/>
          <w:numId w:val="1004"/>
        </w:numPr>
        <w:pStyle w:val="Compact"/>
      </w:pPr>
      <w:r>
        <w:t xml:space="preserve">Market Analysis and Competitive Intelligence</w:t>
      </w:r>
    </w:p>
    <w:bookmarkEnd w:id="28"/>
    <w:bookmarkStart w:id="29" w:name="certifications-training"/>
    <w:p>
      <w:pPr>
        <w:pStyle w:val="Heading3"/>
      </w:pPr>
      <w:r>
        <w:t xml:space="preserve">Certifications &amp; Training</w:t>
      </w:r>
    </w:p>
    <w:p>
      <w:pPr>
        <w:numPr>
          <w:ilvl w:val="0"/>
          <w:numId w:val="1005"/>
        </w:numPr>
        <w:pStyle w:val="Compact"/>
      </w:pPr>
      <w:r>
        <w:t xml:space="preserve">Certified Sales Professional (CSP) – 2016</w:t>
      </w:r>
    </w:p>
    <w:p>
      <w:pPr>
        <w:numPr>
          <w:ilvl w:val="0"/>
          <w:numId w:val="1005"/>
        </w:numPr>
        <w:pStyle w:val="Compact"/>
      </w:pPr>
      <w:r>
        <w:t xml:space="preserve">China Business Practices Certification – Guangzhou Institute of Foreign Trade, 2015</w:t>
      </w:r>
    </w:p>
    <w:p>
      <w:pPr>
        <w:numPr>
          <w:ilvl w:val="0"/>
          <w:numId w:val="1005"/>
        </w:numPr>
        <w:pStyle w:val="Compact"/>
      </w:pPr>
      <w:r>
        <w:t xml:space="preserve">Advanced Negotiation Skills Workshop – Beijing University, 2013</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(Fluent)</w:t>
      </w:r>
    </w:p>
    <w:p>
      <w:pPr>
        <w:numPr>
          <w:ilvl w:val="0"/>
          <w:numId w:val="1006"/>
        </w:numPr>
        <w:pStyle w:val="Compact"/>
      </w:pPr>
      <w:r>
        <w:t xml:space="preserve">Cantonese (Proficient)</w:t>
      </w:r>
    </w:p>
    <w:bookmarkEnd w:id="30"/>
    <w:bookmarkStart w:id="31" w:name="additional-information"/>
    <w:p>
      <w:pPr>
        <w:pStyle w:val="Heading3"/>
      </w:pPr>
      <w:r>
        <w:t xml:space="preserve">Additional Information</w:t>
      </w:r>
    </w:p>
    <w:p>
      <w:pPr>
        <w:pStyle w:val="FirstParagraph"/>
      </w:pPr>
      <w:r>
        <w:rPr>
          <w:bCs/>
          <w:b/>
        </w:rPr>
        <w:t xml:space="preserve">Professional Memberships:</w:t>
      </w:r>
      <w:r>
        <w:t xml:space="preserve"> </w:t>
      </w:r>
      <w:r>
        <w:t xml:space="preserve">Guangzhou Chamber of Commerce, China Sales Association.</w:t>
      </w:r>
    </w:p>
    <w:p>
      <w:pPr>
        <w:pStyle w:val="BodyText"/>
      </w:pPr>
      <w:r>
        <w:rPr>
          <w:bCs/>
          <w:b/>
        </w:rPr>
        <w:t xml:space="preserve">Projects &amp; Achievements:</w:t>
      </w:r>
    </w:p>
    <w:p>
      <w:pPr>
        <w:numPr>
          <w:ilvl w:val="0"/>
          <w:numId w:val="1007"/>
        </w:numPr>
        <w:pStyle w:val="Compact"/>
      </w:pPr>
      <w:r>
        <w:t xml:space="preserve">Pioneer of the "Guangzhou Innovation Hub" initiative, which connected 20+ local SMEs with international investors in 2021.</w:t>
      </w:r>
    </w:p>
    <w:p>
      <w:pPr>
        <w:numPr>
          <w:ilvl w:val="0"/>
          <w:numId w:val="1007"/>
        </w:numPr>
        <w:pStyle w:val="Compact"/>
      </w:pPr>
      <w:r>
        <w:t xml:space="preserve">Recipient of the "Top Sales Executive Award" by Guangzhou Business Review in 2019 and 2021.</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China Guangzhou</dc:title>
  <dc:creator/>
  <dc:language>en</dc:language>
  <cp:keywords/>
  <dcterms:created xsi:type="dcterms:W3CDTF">2025-12-03T03:57:17Z</dcterms:created>
  <dcterms:modified xsi:type="dcterms:W3CDTF">2025-12-03T03:57:17Z</dcterms:modified>
</cp:coreProperties>
</file>

<file path=docProps/custom.xml><?xml version="1.0" encoding="utf-8"?>
<Properties xmlns="http://schemas.openxmlformats.org/officeDocument/2006/custom-properties" xmlns:vt="http://schemas.openxmlformats.org/officeDocument/2006/docPropsVTypes"/>
</file>