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(Colombia</w:t>
      </w:r>
      <w:r>
        <w:t xml:space="preserve"> </w:t>
      </w:r>
      <w:r>
        <w:t xml:space="preserve">Bogotá)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ales-executive"/>
    <w:p>
      <w:pPr>
        <w:pStyle w:val="Heading2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Colombia Bogotá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Sebastián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juanmartinez@salesexecutive.com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linkedin.com/in/juanmartinez-salesexecutive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building and managing high-performing sales teams in the Colombian market. Proven expertise in developing strategic sales initiatives, expanding market share, and fostering long-term client relationships. Strong understanding of the unique business landscape in Colombia Bogotá, including cultural nuances, regulatory frameworks, and industry-specific challenges. Adept at leveraging data-driven strategies to achieve revenue targets and drive organizational growth.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m-group-s.a.---sales-manager"/>
    <w:p>
      <w:pPr>
        <w:pStyle w:val="Heading4"/>
      </w:pPr>
      <w:r>
        <w:t xml:space="preserve">M&amp;M Group S.A. - Sales Manager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 team of 15 sales professionals, achieving a 35% annual growth in revenue for the region of Colombia Bogotá.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aligned with the company’s market expansion goals, resulting in a 20% increase in market share within Bogotá’s industrial sector.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key stakeholders, including local government agencies and private enterprises, to secure long-term contracts worth over $2.5 million annually.</w:t>
      </w:r>
    </w:p>
    <w:p>
      <w:pPr>
        <w:numPr>
          <w:ilvl w:val="0"/>
          <w:numId w:val="1001"/>
        </w:numPr>
        <w:pStyle w:val="Compact"/>
      </w:pPr>
      <w:r>
        <w:t xml:space="preserve">Implemented CRM systems to optimize lead generation and customer retention, improving sales team efficiency by 40%.</w:t>
      </w:r>
    </w:p>
    <w:bookmarkEnd w:id="22"/>
    <w:bookmarkStart w:id="23" w:name="epm-s.a.---senior-sales-executive"/>
    <w:p>
      <w:pPr>
        <w:pStyle w:val="Heading4"/>
      </w:pPr>
      <w:r>
        <w:t xml:space="preserve">EPM S.A. - Senior Sales Executive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sales operations in the energy and utilities sector, contributing to a 25% increase in client base in Bogotá and surrounding regions.</w:t>
      </w:r>
    </w:p>
    <w:p>
      <w:pPr>
        <w:numPr>
          <w:ilvl w:val="0"/>
          <w:numId w:val="1002"/>
        </w:numPr>
        <w:pStyle w:val="Compact"/>
      </w:pPr>
      <w:r>
        <w:t xml:space="preserve">Negotiated and closed high-value contracts with multinational corporations, generating revenue of $1.8 million annually.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Colombia Bogotá’s commercial sector, informing product development and sales strategies.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sales staff, resulting in a 30% improvement in team performance metrics.</w:t>
      </w:r>
    </w:p>
    <w:bookmarkEnd w:id="23"/>
    <w:bookmarkStart w:id="24" w:name="cablevisión-s.a.---sales-representative"/>
    <w:p>
      <w:pPr>
        <w:pStyle w:val="Heading4"/>
      </w:pPr>
      <w:r>
        <w:t xml:space="preserve">Cablevisión S.A. - Sales Representative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2010 – February 2013</w:t>
      </w:r>
    </w:p>
    <w:p>
      <w:pPr>
        <w:numPr>
          <w:ilvl w:val="0"/>
          <w:numId w:val="1003"/>
        </w:numPr>
        <w:pStyle w:val="Compact"/>
      </w:pPr>
      <w:r>
        <w:t xml:space="preserve">Sold telecommunications services to residential and corporate clients, achieving a 95% client retention rate in Bogotá.</w:t>
      </w:r>
    </w:p>
    <w:p>
      <w:pPr>
        <w:numPr>
          <w:ilvl w:val="0"/>
          <w:numId w:val="1003"/>
        </w:numPr>
        <w:pStyle w:val="Compact"/>
      </w:pPr>
      <w:r>
        <w:t xml:space="preserve">Identified and cultivated relationships with key decision-makers in the hospitality industry, securing over $500,000 in annual contracts.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targeted campaigns that increased brand awareness by 15% in the Bogotá market.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31984fd42f58d51f696d59c3df07d5d5af65771"/>
    <w:p>
      <w:pPr>
        <w:pStyle w:val="Heading4"/>
      </w:pPr>
      <w:r>
        <w:t xml:space="preserve">Universidad Nacional de Colombia - Bachelor of Business Administration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4"/>
        </w:numPr>
        <w:pStyle w:val="Compact"/>
      </w:pPr>
      <w:r>
        <w:t xml:space="preserve">Courses: Marketing Management, Strategic Sales, Business Law, and International Trade.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analyzing market entry strategies for foreign companies in Colombia Bogotá.</w:t>
      </w:r>
    </w:p>
    <w:bookmarkEnd w:id="26"/>
    <w:bookmarkStart w:id="27" w:name="professional-certifications"/>
    <w:p>
      <w:pPr>
        <w:pStyle w:val="Heading4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Management Certification (SMC)</w:t>
      </w:r>
      <w:r>
        <w:t xml:space="preserve"> </w:t>
      </w:r>
      <w:r>
        <w:t xml:space="preserve">– Institute of Sales Excellence,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for Sales Executives</w:t>
      </w:r>
      <w:r>
        <w:t xml:space="preserve"> </w:t>
      </w:r>
      <w:r>
        <w:t xml:space="preserve">– Google Analytics, 2021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implementing sales plans tailored to Colombia Bogotá’s market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Proficient in building and maintaining long-term partnerships with clients across industries.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sales metrics and leveraging analytics for performance optimization.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(advanced), with basic knowledge of Portuguese.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Advanced proficiency in Salesforce, HubSpot, and Zoho CRM.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business culture, including negotiation styles and client expectations in Bogotá.</w:t>
      </w:r>
    </w:p>
    <w:bookmarkEnd w:id="29"/>
    <w:bookmarkStart w:id="32" w:name="professional-projects"/>
    <w:p>
      <w:pPr>
        <w:pStyle w:val="Heading3"/>
      </w:pPr>
      <w:r>
        <w:t xml:space="preserve">Professional Projects</w:t>
      </w:r>
    </w:p>
    <w:bookmarkStart w:id="30" w:name="X89e1f0bd2c5f629d526c80904e4b9ea6178ea49"/>
    <w:p>
      <w:pPr>
        <w:pStyle w:val="Heading4"/>
      </w:pPr>
      <w:r>
        <w:t xml:space="preserve">Bogotá Business Development Initiative (2020)</w:t>
      </w:r>
    </w:p>
    <w:p>
      <w:pPr>
        <w:pStyle w:val="FirstParagraph"/>
      </w:pPr>
      <w:r>
        <w:t xml:space="preserve">Lead a cross-functional team to launch a sales campaign targeting SMEs in Bogotá’s tech sector, resulting in a 12% increase in new client acquisitions.</w:t>
      </w:r>
    </w:p>
    <w:bookmarkEnd w:id="30"/>
    <w:bookmarkStart w:id="31" w:name="community-outreach-program-2019"/>
    <w:p>
      <w:pPr>
        <w:pStyle w:val="Heading4"/>
      </w:pPr>
      <w:r>
        <w:t xml:space="preserve">Community Outreach Program (2019)</w:t>
      </w:r>
    </w:p>
    <w:p>
      <w:pPr>
        <w:pStyle w:val="FirstParagraph"/>
      </w:pPr>
      <w:r>
        <w:t xml:space="preserve">Organized workshops for local entrepreneurs in Bogotá to enhance their sales skills, reaching over 500 participants and fostering regional economic growth.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Colombia Bogotá include leaders from EPM S.A., M&amp;M Group S.A., and local business associations.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Sales Executive position in Colombia Bogotá, emphasizing regional expertise, cultural awareness, and proven sales leadership. All details reflect the candidate’s experience in the Colombian market.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(Colombia Bogotá)</dc:title>
  <dc:creator/>
  <dc:language>en</dc:language>
  <cp:keywords/>
  <dcterms:created xsi:type="dcterms:W3CDTF">2026-09-28T06:20:49Z</dcterms:created>
  <dcterms:modified xsi:type="dcterms:W3CDTF">2026-09-28T06:20:49Z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