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Egypt</w:t>
      </w:r>
      <w:r>
        <w:t xml:space="preserve"> </w:t>
      </w:r>
      <w:r>
        <w:t xml:space="preserve">Alexandria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Khalil</w:t>
      </w:r>
      <w:r>
        <w:br/>
      </w:r>
      <w:r>
        <w:rPr>
          <w:bCs/>
          <w:b/>
        </w:rPr>
        <w:t xml:space="preserve">Contact Number:</w:t>
      </w:r>
      <w:r>
        <w:t xml:space="preserve"> </w:t>
      </w:r>
      <w:r>
        <w:t xml:space="preserve">+20 123 456 7890</w:t>
      </w:r>
      <w:r>
        <w:br/>
      </w:r>
      <w:r>
        <w:rPr>
          <w:bCs/>
          <w:b/>
        </w:rPr>
        <w:t xml:space="preserve">Email:</w:t>
      </w:r>
      <w:r>
        <w:t xml:space="preserve"> </w:t>
      </w:r>
      <w:r>
        <w:t xml:space="preserve">ahmed.khalil@example.com</w:t>
      </w:r>
      <w:r>
        <w:br/>
      </w:r>
      <w:r>
        <w:rPr>
          <w:bCs/>
          <w:b/>
        </w:rPr>
        <w:t xml:space="preserve">Location:</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results-driven Sales Executive with over 8 years of experience in building and maintaining high-performance sales teams within the dynamic markets of Egypt, particularly in Alexandria. Adept at developing strategic sales plans, managing client relationships, and driving revenue growth. Proficient in understanding the unique challenges and opportunities of the Egyptian market, with a proven track record of exceeding targets by up to 30% in competitive sectors such as telecommunications, retail, and B2B services. Passionate about leveraging local market insights to deliver tailored solutions that meet the needs of both clients and organizations. Committed to excellence in sales leadership and fostering long-term partnerships in Egypt Alexandria.</w:t>
      </w:r>
    </w:p>
    <w:bookmarkEnd w:id="21"/>
    <w:bookmarkStart w:id="25" w:name="work-experience"/>
    <w:p>
      <w:pPr>
        <w:pStyle w:val="Heading2"/>
      </w:pPr>
      <w:r>
        <w:t xml:space="preserve">Work Experience</w:t>
      </w:r>
    </w:p>
    <w:bookmarkStart w:id="22" w:name="vodafone-egypt---senior-sales-executive"/>
    <w:p>
      <w:pPr>
        <w:pStyle w:val="Heading3"/>
      </w:pPr>
      <w:r>
        <w:t xml:space="preserve">Vodafone Egypt - Senior Sales Executive</w:t>
      </w:r>
    </w:p>
    <w:p>
      <w:pPr>
        <w:pStyle w:val="FirstParagraph"/>
      </w:pPr>
      <w:r>
        <w:rPr>
          <w:bCs/>
          <w:b/>
        </w:rPr>
        <w:t xml:space="preserve">June 2018 – Present</w:t>
      </w:r>
    </w:p>
    <w:p>
      <w:pPr>
        <w:numPr>
          <w:ilvl w:val="0"/>
          <w:numId w:val="1001"/>
        </w:numPr>
        <w:pStyle w:val="Compact"/>
      </w:pPr>
      <w:r>
        <w:t xml:space="preserve">Managed a team of 15 sales representatives in Alexandria, focusing on enterprise and SME clients to drive mobile broadband and internet service subscriptions.</w:t>
      </w:r>
    </w:p>
    <w:p>
      <w:pPr>
        <w:numPr>
          <w:ilvl w:val="0"/>
          <w:numId w:val="1001"/>
        </w:numPr>
        <w:pStyle w:val="Compact"/>
      </w:pPr>
      <w:r>
        <w:t xml:space="preserve">Implemented a customer-centric approach that increased client retention rates by 25% within two years, contributing to a 40% revenue growth in the region.</w:t>
      </w:r>
    </w:p>
    <w:p>
      <w:pPr>
        <w:numPr>
          <w:ilvl w:val="0"/>
          <w:numId w:val="1001"/>
        </w:numPr>
        <w:pStyle w:val="Compact"/>
      </w:pPr>
      <w:r>
        <w:t xml:space="preserve">Collaborated with the marketing department to launch targeted campaigns in Alexandria, resulting in a 15% boost in new customer acquisitions.</w:t>
      </w:r>
    </w:p>
    <w:p>
      <w:pPr>
        <w:numPr>
          <w:ilvl w:val="0"/>
          <w:numId w:val="1001"/>
        </w:numPr>
        <w:pStyle w:val="Compact"/>
      </w:pPr>
      <w:r>
        <w:t xml:space="preserve">Conducted regular training sessions on product knowledge and negotiation techniques to enhance team performance and align with Vodafone's global standards.</w:t>
      </w:r>
    </w:p>
    <w:bookmarkEnd w:id="22"/>
    <w:bookmarkStart w:id="23" w:name="orange-egypt---sales-manager"/>
    <w:p>
      <w:pPr>
        <w:pStyle w:val="Heading3"/>
      </w:pPr>
      <w:r>
        <w:t xml:space="preserve">Orange Egypt - Sales Manager</w:t>
      </w:r>
    </w:p>
    <w:p>
      <w:pPr>
        <w:pStyle w:val="FirstParagraph"/>
      </w:pPr>
      <w:r>
        <w:rPr>
          <w:bCs/>
          <w:b/>
        </w:rPr>
        <w:t xml:space="preserve">January 2015 – May 2018</w:t>
      </w:r>
    </w:p>
    <w:p>
      <w:pPr>
        <w:numPr>
          <w:ilvl w:val="0"/>
          <w:numId w:val="1002"/>
        </w:numPr>
        <w:pStyle w:val="Compact"/>
      </w:pPr>
      <w:r>
        <w:t xml:space="preserve">Overseeing sales operations in Alexandria, with a focus on expanding the company’s footprint in the retail and corporate sectors.</w:t>
      </w:r>
    </w:p>
    <w:p>
      <w:pPr>
        <w:numPr>
          <w:ilvl w:val="0"/>
          <w:numId w:val="1002"/>
        </w:numPr>
        <w:pStyle w:val="Compact"/>
      </w:pPr>
      <w:r>
        <w:t xml:space="preserve">Developed and executed sales strategies that increased market share by 18% in three years, positioning Orange as a top-tier provider in the region.</w:t>
      </w:r>
    </w:p>
    <w:p>
      <w:pPr>
        <w:numPr>
          <w:ilvl w:val="0"/>
          <w:numId w:val="1002"/>
        </w:numPr>
        <w:pStyle w:val="Compact"/>
      </w:pPr>
      <w:r>
        <w:t xml:space="preserve">Established key partnerships with local businesses, leading to a 30% increase in B2B contracts and long-term service agreements.</w:t>
      </w:r>
    </w:p>
    <w:p>
      <w:pPr>
        <w:numPr>
          <w:ilvl w:val="0"/>
          <w:numId w:val="1002"/>
        </w:numPr>
        <w:pStyle w:val="Compact"/>
      </w:pPr>
      <w:r>
        <w:t xml:space="preserve">Utilized CRM tools to track client interactions and identify growth opportunities, resulting in a 20% improvement in sales forecasting accuracy.</w:t>
      </w:r>
    </w:p>
    <w:bookmarkEnd w:id="23"/>
    <w:bookmarkStart w:id="24" w:name="etisalat-misr---sales-executive"/>
    <w:p>
      <w:pPr>
        <w:pStyle w:val="Heading3"/>
      </w:pPr>
      <w:r>
        <w:t xml:space="preserve">Etisalat Misr - Sales Executive</w:t>
      </w:r>
    </w:p>
    <w:p>
      <w:pPr>
        <w:pStyle w:val="FirstParagraph"/>
      </w:pPr>
      <w:r>
        <w:rPr>
          <w:bCs/>
          <w:b/>
        </w:rPr>
        <w:t xml:space="preserve">August 2012 – December 2014</w:t>
      </w:r>
    </w:p>
    <w:p>
      <w:pPr>
        <w:numPr>
          <w:ilvl w:val="0"/>
          <w:numId w:val="1003"/>
        </w:numPr>
        <w:pStyle w:val="Compact"/>
      </w:pPr>
      <w:r>
        <w:t xml:space="preserve">Played a pivotal role in launching Etisalat’s digital services in Alexandria, targeting young professionals and tech-savvy consumers.</w:t>
      </w:r>
    </w:p>
    <w:p>
      <w:pPr>
        <w:numPr>
          <w:ilvl w:val="0"/>
          <w:numId w:val="1003"/>
        </w:numPr>
        <w:pStyle w:val="Compact"/>
      </w:pPr>
      <w:r>
        <w:t xml:space="preserve">Delivered consistent results by optimizing sales processes and introducing innovative customer engagement strategies.</w:t>
      </w:r>
    </w:p>
    <w:p>
      <w:pPr>
        <w:numPr>
          <w:ilvl w:val="0"/>
          <w:numId w:val="1003"/>
        </w:numPr>
        <w:pStyle w:val="Compact"/>
      </w:pPr>
      <w:r>
        <w:t xml:space="preserve">Received the "Top Performer" award for three consecutive years, attributed to exceeding monthly sales targets by an average of 25%.</w:t>
      </w:r>
    </w:p>
    <w:p>
      <w:pPr>
        <w:numPr>
          <w:ilvl w:val="0"/>
          <w:numId w:val="1003"/>
        </w:numPr>
        <w:pStyle w:val="Compact"/>
      </w:pPr>
      <w:r>
        <w:t xml:space="preserve">Contributed to the successful rollout of a mobile app that enhanced user experience and increased customer satisfaction scores by 10%.</w:t>
      </w:r>
    </w:p>
    <w:bookmarkEnd w:id="24"/>
    <w:bookmarkEnd w:id="25"/>
    <w:bookmarkStart w:id="27" w:name="education"/>
    <w:p>
      <w:pPr>
        <w:pStyle w:val="Heading2"/>
      </w:pPr>
      <w:r>
        <w:t xml:space="preserve">Education</w:t>
      </w:r>
    </w:p>
    <w:bookmarkStart w:id="26" w:name="X4785ee1e3fe83ecf628fa5ed444d97ef5b0a1a1"/>
    <w:p>
      <w:pPr>
        <w:pStyle w:val="Heading3"/>
      </w:pPr>
      <w:r>
        <w:t xml:space="preserve">Bachelor of Business Administration (BBA), Marketing</w:t>
      </w:r>
    </w:p>
    <w:p>
      <w:pPr>
        <w:pStyle w:val="FirstParagraph"/>
      </w:pPr>
      <w:r>
        <w:rPr>
          <w:bCs/>
          <w:b/>
        </w:rPr>
        <w:t xml:space="preserve">Alexandria University, Egypt</w:t>
      </w:r>
      <w:r>
        <w:br/>
      </w:r>
      <w:r>
        <w:rPr>
          <w:bCs/>
          <w:b/>
        </w:rPr>
        <w:t xml:space="preserve">Graduation Date:</w:t>
      </w:r>
      <w:r>
        <w:t xml:space="preserve"> </w:t>
      </w:r>
      <w:r>
        <w:t xml:space="preserve">June 2012</w:t>
      </w:r>
    </w:p>
    <w:p>
      <w:pPr>
        <w:numPr>
          <w:ilvl w:val="0"/>
          <w:numId w:val="1004"/>
        </w:numPr>
        <w:pStyle w:val="Compact"/>
      </w:pPr>
      <w:r>
        <w:t xml:space="preserve">Relevant coursework: Sales Management, Consumer Behavior, Digital Marketing.</w:t>
      </w:r>
    </w:p>
    <w:p>
      <w:pPr>
        <w:numPr>
          <w:ilvl w:val="0"/>
          <w:numId w:val="1004"/>
        </w:numPr>
        <w:pStyle w:val="Compact"/>
      </w:pPr>
      <w:r>
        <w:t xml:space="preserve">Participated in a capstone project analyzing market entry strategies for multinational companies in Egypt.</w:t>
      </w:r>
    </w:p>
    <w:bookmarkEnd w:id="26"/>
    <w:bookmarkEnd w:id="27"/>
    <w:bookmarkStart w:id="28" w:name="skills"/>
    <w:p>
      <w:pPr>
        <w:pStyle w:val="Heading2"/>
      </w:pPr>
      <w:r>
        <w:t xml:space="preserve">Skills</w:t>
      </w:r>
    </w:p>
    <w:p>
      <w:pPr>
        <w:numPr>
          <w:ilvl w:val="0"/>
          <w:numId w:val="1005"/>
        </w:numPr>
        <w:pStyle w:val="Compact"/>
      </w:pPr>
      <w:r>
        <w:rPr>
          <w:bCs/>
          <w:b/>
        </w:rPr>
        <w:t xml:space="preserve">Sales Strategy:</w:t>
      </w:r>
      <w:r>
        <w:t xml:space="preserve"> </w:t>
      </w:r>
      <w:r>
        <w:t xml:space="preserve">Expertise in designing and executing sales plans aligned with business objectives.</w:t>
      </w:r>
    </w:p>
    <w:p>
      <w:pPr>
        <w:numPr>
          <w:ilvl w:val="0"/>
          <w:numId w:val="1005"/>
        </w:numPr>
        <w:pStyle w:val="Compact"/>
      </w:pPr>
      <w:r>
        <w:rPr>
          <w:bCs/>
          <w:b/>
        </w:rPr>
        <w:t xml:space="preserve">Client Relationship Management:</w:t>
      </w:r>
      <w:r>
        <w:t xml:space="preserve"> </w:t>
      </w:r>
      <w:r>
        <w:t xml:space="preserve">Proven ability to build and sustain long-term client partnerships.</w:t>
      </w:r>
    </w:p>
    <w:p>
      <w:pPr>
        <w:numPr>
          <w:ilvl w:val="0"/>
          <w:numId w:val="1005"/>
        </w:numPr>
        <w:pStyle w:val="Compact"/>
      </w:pPr>
      <w:r>
        <w:rPr>
          <w:bCs/>
          <w:b/>
        </w:rPr>
        <w:t xml:space="preserve">Market Analysis:</w:t>
      </w:r>
      <w:r>
        <w:t xml:space="preserve"> </w:t>
      </w:r>
      <w:r>
        <w:t xml:space="preserve">Skilled in researching industry trends and competitor activities to inform strategic decisions.</w:t>
      </w:r>
    </w:p>
    <w:p>
      <w:pPr>
        <w:numPr>
          <w:ilvl w:val="0"/>
          <w:numId w:val="1005"/>
        </w:numPr>
        <w:pStyle w:val="Compact"/>
      </w:pPr>
      <w:r>
        <w:rPr>
          <w:bCs/>
          <w:b/>
        </w:rPr>
        <w:t xml:space="preserve">Digital Tools:</w:t>
      </w:r>
      <w:r>
        <w:t xml:space="preserve"> </w:t>
      </w:r>
      <w:r>
        <w:t xml:space="preserve">Proficient in using CRM platforms (Salesforce, HubSpot) and Microsoft Office Suite.</w:t>
      </w:r>
    </w:p>
    <w:p>
      <w:pPr>
        <w:numPr>
          <w:ilvl w:val="0"/>
          <w:numId w:val="1005"/>
        </w:numPr>
        <w:pStyle w:val="Compact"/>
      </w:pPr>
      <w:r>
        <w:rPr>
          <w:bCs/>
          <w:b/>
        </w:rPr>
        <w:t xml:space="preserve">Languages:</w:t>
      </w:r>
      <w:r>
        <w:t xml:space="preserve"> </w:t>
      </w:r>
      <w:r>
        <w:t xml:space="preserve">Fluent in Arabic and English; basic understanding of French.</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Professional Sales Certification (PSC)</w:t>
      </w:r>
      <w:r>
        <w:t xml:space="preserve"> </w:t>
      </w:r>
      <w:r>
        <w:t xml:space="preserve">– American Management Association, 2019</w:t>
      </w:r>
    </w:p>
    <w:p>
      <w:pPr>
        <w:numPr>
          <w:ilvl w:val="0"/>
          <w:numId w:val="1006"/>
        </w:numPr>
        <w:pStyle w:val="Compact"/>
      </w:pPr>
      <w:r>
        <w:rPr>
          <w:bCs/>
          <w:b/>
        </w:rPr>
        <w:t xml:space="preserve">Digital Marketing for Sales Professionals</w:t>
      </w:r>
      <w:r>
        <w:t xml:space="preserve"> </w:t>
      </w:r>
      <w:r>
        <w:t xml:space="preserve">– Coursera, 2020</w:t>
      </w:r>
    </w:p>
    <w:p>
      <w:pPr>
        <w:numPr>
          <w:ilvl w:val="0"/>
          <w:numId w:val="1006"/>
        </w:numPr>
        <w:pStyle w:val="Compact"/>
      </w:pPr>
      <w:r>
        <w:rPr>
          <w:bCs/>
          <w:b/>
        </w:rPr>
        <w:t xml:space="preserve">Sales Leadership Workshop</w:t>
      </w:r>
      <w:r>
        <w:t xml:space="preserve"> </w:t>
      </w:r>
      <w:r>
        <w:t xml:space="preserve">– Egyptian Business Institute, 2017</w:t>
      </w:r>
    </w:p>
    <w:bookmarkEnd w:id="29"/>
    <w:bookmarkStart w:id="30"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References include former colleagues and clients in Egypt Alexandria, including senior executives from Vodafone Egypt and Orange Egypt.</w:t>
      </w:r>
    </w:p>
    <w:p>
      <w:pPr>
        <w:pStyle w:val="BodyText"/>
      </w:pPr>
      <w:r>
        <w:rPr>
          <w:iCs/>
          <w:i/>
        </w:rPr>
        <w:t xml:space="preserve">This Curriculum Vitae is tailored for Sales Executive roles in Egypt Alexandria, emphasizing regional expertise and a commitment to driving sales excellence in the Egyptian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Egypt Alexandria</dc:title>
  <dc:creator/>
  <dc:language>en</dc:language>
  <cp:keywords/>
  <dcterms:created xsi:type="dcterms:W3CDTF">2025-12-09T19:24:32Z</dcterms:created>
  <dcterms:modified xsi:type="dcterms:W3CDTF">2025-12-09T19:24:32Z</dcterms:modified>
</cp:coreProperties>
</file>

<file path=docProps/custom.xml><?xml version="1.0" encoding="utf-8"?>
<Properties xmlns="http://schemas.openxmlformats.org/officeDocument/2006/custom-properties" xmlns:vt="http://schemas.openxmlformats.org/officeDocument/2006/docPropsVTypes"/>
</file>