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italy-milan"/>
    <w:p>
      <w:pPr>
        <w:pStyle w:val="Heading2"/>
      </w:pPr>
      <w:r>
        <w:t xml:space="preserve">Sales Executive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marco.rossi@example.com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and managing high-performing sales teams across the luxury fashion, technology, and financial sectors in Italy Milan. Proven expertise in developing strategic sales plans, nurturing long-term client relationships, and achieving revenue targets. Passionate about leveraging market trends to drive growth while maintaining a deep understanding of the Italian business landscape. Adept at navigating the complexities of Milan's competitive markets to deliver exceptional results for clients and organizations alike.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uxury-fashion-co.-milan-italy"/>
    <w:p>
      <w:pPr>
        <w:pStyle w:val="Heading4"/>
      </w:pPr>
      <w:r>
        <w:t xml:space="preserve">Luxury Fashion Co. | Milan, Italy</w:t>
      </w:r>
    </w:p>
    <w:p>
      <w:pPr>
        <w:pStyle w:val="FirstParagraph"/>
      </w:pPr>
      <w:r>
        <w:rPr>
          <w:bCs/>
          <w:b/>
        </w:rPr>
        <w:t xml:space="preserve">Sales Executive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achieving an annual revenue growth of 25% over the past three years in Milan's luxury retail sector.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to enhance client acquisition and retention, focusing on high-net-worth individuals in Italy Milan.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launch seasonal campaigns, resulting in a 30% increase in foot traffic at flagship stores in Milan.</w:t>
      </w:r>
    </w:p>
    <w:p>
      <w:pPr>
        <w:numPr>
          <w:ilvl w:val="0"/>
          <w:numId w:val="1001"/>
        </w:numPr>
        <w:pStyle w:val="Compact"/>
      </w:pPr>
      <w:r>
        <w:t xml:space="preserve">Negotiated contracts with key accounts, including partnerships with luxury brands such as Gucci and Prada, expanding the company's market share by 18%.</w:t>
      </w:r>
    </w:p>
    <w:bookmarkEnd w:id="22"/>
    <w:bookmarkStart w:id="23" w:name="tech-innovations-s.p.a.-milan-italy"/>
    <w:p>
      <w:pPr>
        <w:pStyle w:val="Heading4"/>
      </w:pPr>
      <w:r>
        <w:t xml:space="preserve">Tech Innovations S.p.A. | Milan, Italy</w:t>
      </w:r>
    </w:p>
    <w:p>
      <w:pPr>
        <w:pStyle w:val="FirstParagraph"/>
      </w:pPr>
      <w:r>
        <w:rPr>
          <w:bCs/>
          <w:b/>
        </w:rPr>
        <w:t xml:space="preserve">Senior Sales Manager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a cross-functional sales team to achieve consistent quarterly revenue targets, exceeding goals by an average of 20% in Italy Milan.</w:t>
      </w:r>
    </w:p>
    <w:p>
      <w:pPr>
        <w:numPr>
          <w:ilvl w:val="0"/>
          <w:numId w:val="1002"/>
        </w:numPr>
        <w:pStyle w:val="Compact"/>
      </w:pPr>
      <w:r>
        <w:t xml:space="preserve">Identified and secured new business opportunities through extensive market research and client relationship management in the technology sector.</w:t>
      </w:r>
    </w:p>
    <w:p>
      <w:pPr>
        <w:numPr>
          <w:ilvl w:val="0"/>
          <w:numId w:val="1002"/>
        </w:numPr>
        <w:pStyle w:val="Compact"/>
      </w:pPr>
      <w:r>
        <w:t xml:space="preserve">Implemented CRM tools to streamline lead generation processes, reducing sales cycle times by 15% within six months.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junior sales staff, contributing to a 40% reduction in employee turnover during their tenure.</w:t>
      </w:r>
    </w:p>
    <w:bookmarkEnd w:id="23"/>
    <w:bookmarkStart w:id="24" w:name="finanzial-solutions-ltd.-milan-italy"/>
    <w:p>
      <w:pPr>
        <w:pStyle w:val="Heading4"/>
      </w:pPr>
      <w:r>
        <w:t xml:space="preserve">Finanzial Solutions Ltd. | Milan, Italy</w:t>
      </w:r>
    </w:p>
    <w:p>
      <w:pPr>
        <w:pStyle w:val="FirstParagraph"/>
      </w:pPr>
      <w:r>
        <w:rPr>
          <w:bCs/>
          <w:b/>
        </w:rPr>
        <w:t xml:space="preserve">Sales Executive</w:t>
      </w:r>
      <w:r>
        <w:t xml:space="preserve"> </w:t>
      </w:r>
      <w:r>
        <w:t xml:space="preserve">| February 2012 – May 2015</w:t>
      </w:r>
    </w:p>
    <w:p>
      <w:pPr>
        <w:numPr>
          <w:ilvl w:val="0"/>
          <w:numId w:val="1003"/>
        </w:numPr>
        <w:pStyle w:val="Compact"/>
      </w:pPr>
      <w:r>
        <w:t xml:space="preserve">Generated over €5 million in annual revenue by selling financial services to SMEs across Lombardy, with a focus on Milan.</w:t>
      </w:r>
    </w:p>
    <w:p>
      <w:pPr>
        <w:numPr>
          <w:ilvl w:val="0"/>
          <w:numId w:val="1003"/>
        </w:numPr>
        <w:pStyle w:val="Compact"/>
      </w:pPr>
      <w:r>
        <w:t xml:space="preserve">Cultivated long-term relationships with clients through personalized service and proactive communication, resulting in a 90% client retention rate.</w:t>
      </w:r>
    </w:p>
    <w:p>
      <w:pPr>
        <w:numPr>
          <w:ilvl w:val="0"/>
          <w:numId w:val="1003"/>
        </w:numPr>
        <w:pStyle w:val="Compact"/>
      </w:pPr>
      <w:r>
        <w:t xml:space="preserve">Played a key role in expanding the company's presence in Italy Milan by establishing partnerships with local financial institutions.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Sales Performer" for two consecutive years due to exceptional performance and leadership.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t xml:space="preserve"> </w:t>
      </w:r>
      <w:r>
        <w:t xml:space="preserve">| University of Milan | 2011</w:t>
      </w:r>
    </w:p>
    <w:p>
      <w:pPr>
        <w:pStyle w:val="BodyText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| Sales Management Association, Italy | 2017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Closing Techniques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 (Excel, Tableau)</w:t>
      </w:r>
    </w:p>
    <w:p>
      <w:pPr>
        <w:numPr>
          <w:ilvl w:val="0"/>
          <w:numId w:val="1004"/>
        </w:numPr>
        <w:pStyle w:val="Compact"/>
      </w:pPr>
      <w:r>
        <w:t xml:space="preserve">Market Research and Trend Analysis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French – Intermediate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| 2019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Italy Milan, including executives from Luxury Fashion Co. and Tech Innovations S.p.A.</w:t>
      </w:r>
    </w:p>
    <w:bookmarkEnd w:id="30"/>
    <w:p>
      <w:pPr>
        <w:pStyle w:val="BodyText"/>
      </w:pPr>
      <w:r>
        <w:t xml:space="preserve">© 2023 Marco Rossi | Curriculum Vitae - Sales Executive | Italy Milan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2025-12-05T05:04:42Z</dcterms:created>
  <dcterms:modified xsi:type="dcterms:W3CDTF">2025-12-05T05:04:42Z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