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ales-executive-japan-osaka"/>
    <w:p>
      <w:pPr>
        <w:pStyle w:val="Heading2"/>
      </w:pPr>
      <w:r>
        <w:t xml:space="preserve">Sales Executive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and culturally adaptive Sales Executive with a proven track record of success in the dynamic markets of Japan, particularly Osaka. With over [X years] of experience in B2B and B2C sales, I have developed a deep understanding of Japanese business practices, customer expectations, and regional market trends. My expertise lies in building long-term client relationships, negotiating high-value deals, and driving revenue growth in competitive industries such as technology, manufacturing, and retail. Fluent in English and Japanese (N1 level), I am well-equipped to bridge global strategies with local execution. This Curriculum Vitae highlights my professional journey as a Sales Executive tailored for the unique opportunities and challenges of Japan Osaka.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iCs/>
          <w:i/>
        </w:rPr>
        <w:t xml:space="preserve">[Company Name], Osaka, Japan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sales team of 15+ members, achieving an annual revenue target of ¥500 million by fostering collaboration and providing strategic guidance.</w:t>
      </w:r>
    </w:p>
    <w:p>
      <w:pPr>
        <w:numPr>
          <w:ilvl w:val="0"/>
          <w:numId w:val="1001"/>
        </w:numPr>
        <w:pStyle w:val="Compact"/>
      </w:pPr>
      <w:r>
        <w:t xml:space="preserve">Expanded market share in Osaka’s technology sector by 25% through targeted outreach to SMEs and enterprise clients, leveraging deep insights into local industry needs.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30+ key distributors across Kansai region, enhancing product visibility and distribution efficiency.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 relationship management (CRM) strategy that improved client retention rates by 30%.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iCs/>
          <w:i/>
        </w:rPr>
        <w:t xml:space="preserve">[Company Name], Tokyo,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Directed a sales pipeline of ¥1.2 billion, exceeding quarterly targets by 18% through data-driven forecasting and proactive client engagement.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create localized campaigns that increased brand awareness among Japanese consumers by 40%.</w:t>
      </w:r>
    </w:p>
    <w:p>
      <w:pPr>
        <w:numPr>
          <w:ilvl w:val="0"/>
          <w:numId w:val="1002"/>
        </w:numPr>
        <w:pStyle w:val="Compact"/>
      </w:pPr>
      <w:r>
        <w:t xml:space="preserve">Oversaw cross-functional projects with R&amp;D and logistics departments to ensure seamless product launches, reducing time-to-market by 20%.</w:t>
      </w:r>
    </w:p>
    <w:p>
      <w:pPr>
        <w:numPr>
          <w:ilvl w:val="0"/>
          <w:numId w:val="1002"/>
        </w:numPr>
        <w:pStyle w:val="Compact"/>
      </w:pPr>
      <w:r>
        <w:t xml:space="preserve">Mentored junior sales professionals, resulting in a 90% team retention rate and improved performance metrics across the department.</w:t>
      </w:r>
    </w:p>
    <w:bookmarkEnd w:id="23"/>
    <w:bookmarkStart w:id="24" w:name="regional-sales-representative"/>
    <w:p>
      <w:pPr>
        <w:pStyle w:val="Heading4"/>
      </w:pPr>
      <w:r>
        <w:t xml:space="preserve">Regional Sales Representative</w:t>
      </w:r>
    </w:p>
    <w:p>
      <w:pPr>
        <w:pStyle w:val="FirstParagraph"/>
      </w:pPr>
      <w:r>
        <w:rPr>
          <w:iCs/>
          <w:i/>
        </w:rPr>
        <w:t xml:space="preserve">[Company Name], Osaka,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Generated ¥80 million in annual sales by cultivating relationships with 50+ key clients in the automotive and logistics sectors.</w:t>
      </w:r>
    </w:p>
    <w:p>
      <w:pPr>
        <w:numPr>
          <w:ilvl w:val="0"/>
          <w:numId w:val="1003"/>
        </w:numPr>
        <w:pStyle w:val="Compact"/>
      </w:pPr>
      <w:r>
        <w:t xml:space="preserve">Provided on-the-ground support for international clients operating in Osaka, ensuring alignment with Japanese regulatory and cultural expectations.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trends, contributing to a 15% increase in product adoption among local businesses.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business-administration-bba"/>
    <w:p>
      <w:pPr>
        <w:pStyle w:val="Heading4"/>
      </w:pPr>
      <w:r>
        <w:t xml:space="preserve">Bachelor of Business Administration (BBA)</w:t>
      </w:r>
    </w:p>
    <w:p>
      <w:pPr>
        <w:pStyle w:val="FirstParagraph"/>
      </w:pPr>
      <w:r>
        <w:rPr>
          <w:iCs/>
          <w:i/>
        </w:rPr>
        <w:t xml:space="preserve">[University Name], Osaka, Japan | [Graduation Date]</w:t>
      </w:r>
    </w:p>
    <w:p>
      <w:pPr>
        <w:pStyle w:val="BodyText"/>
      </w:pPr>
      <w:r>
        <w:t xml:space="preserve">Major: Marketing and International Business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executing sales plans tailored to Japan’s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etiquette, negotiation styles, and communication norms.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(N1) and English (C1 level), with basic knowledge of Korean.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CRM platforms like Salesforce and Microsoft Dynamics, as well as data analysis tools such as Excel and Tableau.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Skilled in fostering trust-based relationships with clients and stakeholders across industries.</w:t>
      </w:r>
    </w:p>
    <w:bookmarkEnd w:id="28"/>
    <w:bookmarkStart w:id="31" w:name="additional-experience"/>
    <w:p>
      <w:pPr>
        <w:pStyle w:val="Heading3"/>
      </w:pPr>
      <w:r>
        <w:t xml:space="preserve">Additional Experience</w:t>
      </w:r>
    </w:p>
    <w:bookmarkStart w:id="29" w:name="freelance-sales-consultant"/>
    <w:p>
      <w:pPr>
        <w:pStyle w:val="Heading4"/>
      </w:pPr>
      <w:r>
        <w:t xml:space="preserve">Freelance Sales Consultant</w:t>
      </w:r>
    </w:p>
    <w:p>
      <w:pPr>
        <w:pStyle w:val="FirstParagraph"/>
      </w:pPr>
      <w:r>
        <w:rPr>
          <w:iCs/>
          <w:i/>
        </w:rPr>
        <w:t xml:space="preserve">[Company Name], Osaka, Japan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strategic sales advice to startups and SMEs in Osaka, helping them refine their go-to-market strategies and improve conversion rates.</w:t>
      </w:r>
    </w:p>
    <w:p>
      <w:pPr>
        <w:numPr>
          <w:ilvl w:val="0"/>
          <w:numId w:val="1005"/>
        </w:numPr>
        <w:pStyle w:val="Compact"/>
      </w:pPr>
      <w:r>
        <w:t xml:space="preserve">Conducted training sessions for sales teams on Japanese market entry strategies and client acquisition techniques.</w:t>
      </w:r>
    </w:p>
    <w:bookmarkEnd w:id="29"/>
    <w:bookmarkStart w:id="30" w:name="volunteer-sales-trainer"/>
    <w:p>
      <w:pPr>
        <w:pStyle w:val="Heading4"/>
      </w:pPr>
      <w:r>
        <w:t xml:space="preserve">Volunteer Sales Trainer</w:t>
      </w:r>
    </w:p>
    <w:p>
      <w:pPr>
        <w:pStyle w:val="FirstParagraph"/>
      </w:pPr>
      <w:r>
        <w:rPr>
          <w:iCs/>
          <w:i/>
        </w:rPr>
        <w:t xml:space="preserve">[Non-Profit Organization], Osaka, Japan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Trained underprivileged youth in sales skills and professional communication, with a focus on preparing them for careers in the Japanese business environment.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JLPT N1 Certification</w:t>
      </w:r>
      <w:r>
        <w:t xml:space="preserve"> </w:t>
      </w:r>
      <w:r>
        <w:t xml:space="preserve">– Japanese Language Proficiency Test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Salesforce Certified Administrator</w:t>
      </w:r>
      <w:r>
        <w:t xml:space="preserve"> </w:t>
      </w:r>
      <w:r>
        <w:t xml:space="preserve">– 2023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Sales Executive role in Japan Osaka, emphasizing cultural adaptability, language skills, and regional market expertise. The content reflects a commitment to excellence in sales leadership within the Japanese business landscape.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| Japan Osaka</dc:title>
  <dc:creator/>
  <dc:language>en</dc:language>
  <cp:keywords/>
  <dcterms:created xsi:type="dcterms:W3CDTF">2025-12-05T06:41:45Z</dcterms:created>
  <dcterms:modified xsi:type="dcterms:W3CDTF">2025-12-05T06:41:45Z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