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30" w:name="sales-executive-malaysia-kuala-lumpur"/>
    <w:p>
      <w:pPr>
        <w:pStyle w:val="Heading2"/>
      </w:pPr>
      <w:r>
        <w:t xml:space="preserve">Sales Executive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results-driven Sales Executive with over [X] years of experience in the dynamic business landscape of Malaysia Kuala Lumpur. Specializing in building long-term client relationships, driving revenue growth, and delivering exceptional sales performance. Proficient in navigating the diverse markets of Kuala Lumpur, from commercial sectors to retail and technology industries. Committed to exceeding targets while aligning with the strategic goals of organizations operating within Malaysia’s thriving economic hub.</w:t>
      </w:r>
    </w:p>
    <w:bookmarkEnd w:id="21"/>
    <w:bookmarkStart w:id="24" w:name="professional-experience"/>
    <w:p>
      <w:pPr>
        <w:pStyle w:val="Heading3"/>
      </w:pPr>
      <w:r>
        <w:t xml:space="preserve">Professional Experience</w:t>
      </w:r>
    </w:p>
    <w:bookmarkStart w:id="22" w:name="senior-sales-executive"/>
    <w:p>
      <w:pPr>
        <w:pStyle w:val="Heading4"/>
      </w:pPr>
      <w:r>
        <w:t xml:space="preserve">Senior Sales Executive</w:t>
      </w:r>
    </w:p>
    <w:p>
      <w:pPr>
        <w:pStyle w:val="FirstParagraph"/>
      </w:pPr>
      <w:r>
        <w:rPr>
          <w:bCs/>
          <w:b/>
        </w:rPr>
        <w:t xml:space="preserve">ABC Solutions Sdn. Bhd.</w:t>
      </w:r>
      <w:r>
        <w:t xml:space="preserve"> </w:t>
      </w:r>
      <w:r>
        <w:t xml:space="preserve">| Kuala Lumpur, Malaysia</w:t>
      </w:r>
      <w:r>
        <w:br/>
      </w:r>
      <w:r>
        <w:rPr>
          <w:iCs/>
          <w:i/>
        </w:rPr>
        <w:t xml:space="preserve">January 2020 – Present</w:t>
      </w:r>
    </w:p>
    <w:p>
      <w:pPr>
        <w:numPr>
          <w:ilvl w:val="0"/>
          <w:numId w:val="1001"/>
        </w:numPr>
        <w:pStyle w:val="Compact"/>
      </w:pPr>
      <w:r>
        <w:t xml:space="preserve">Spearheaded the sales strategy for enterprise clients in Kuala Lumpur, achieving a 35% increase in annual revenue over three years.</w:t>
      </w:r>
    </w:p>
    <w:p>
      <w:pPr>
        <w:numPr>
          <w:ilvl w:val="0"/>
          <w:numId w:val="1001"/>
        </w:numPr>
        <w:pStyle w:val="Compact"/>
      </w:pPr>
      <w:r>
        <w:t xml:space="preserve">Developed and maintained strong relationships with key stakeholders, resulting in a 90% client retention rate.</w:t>
      </w:r>
    </w:p>
    <w:p>
      <w:pPr>
        <w:numPr>
          <w:ilvl w:val="0"/>
          <w:numId w:val="1001"/>
        </w:numPr>
        <w:pStyle w:val="Compact"/>
      </w:pPr>
      <w:r>
        <w:t xml:space="preserve">Identified and targeted high-potential markets within Malaysia Kuala Lumpur, expanding the company’s footprint by 25% in 2023.</w:t>
      </w:r>
    </w:p>
    <w:p>
      <w:pPr>
        <w:numPr>
          <w:ilvl w:val="0"/>
          <w:numId w:val="1001"/>
        </w:numPr>
        <w:pStyle w:val="Compact"/>
      </w:pPr>
      <w:r>
        <w:t xml:space="preserve">Collaborated with marketing teams to design tailored campaigns that boosted lead generation by 40% in the first half of 2023.</w:t>
      </w:r>
    </w:p>
    <w:p>
      <w:pPr>
        <w:numPr>
          <w:ilvl w:val="0"/>
          <w:numId w:val="1001"/>
        </w:numPr>
        <w:pStyle w:val="Compact"/>
      </w:pPr>
      <w:r>
        <w:t xml:space="preserve">Trained and mentored junior sales staff, enhancing team performance and contributing to a 30% improvement in overall sales productivity.</w:t>
      </w:r>
    </w:p>
    <w:bookmarkEnd w:id="22"/>
    <w:bookmarkStart w:id="23" w:name="sales-executive"/>
    <w:p>
      <w:pPr>
        <w:pStyle w:val="Heading4"/>
      </w:pPr>
      <w:r>
        <w:t xml:space="preserve">Sales Executive</w:t>
      </w:r>
    </w:p>
    <w:p>
      <w:pPr>
        <w:pStyle w:val="FirstParagraph"/>
      </w:pPr>
      <w:r>
        <w:rPr>
          <w:bCs/>
          <w:b/>
        </w:rPr>
        <w:t xml:space="preserve">XYZ Trading Sdn. Bhd.</w:t>
      </w:r>
      <w:r>
        <w:t xml:space="preserve"> </w:t>
      </w:r>
      <w:r>
        <w:t xml:space="preserve">| Kuala Lumpur, Malaysia</w:t>
      </w:r>
      <w:r>
        <w:br/>
      </w:r>
      <w:r>
        <w:rPr>
          <w:iCs/>
          <w:i/>
        </w:rPr>
        <w:t xml:space="preserve">June 2016 – December 2019</w:t>
      </w:r>
    </w:p>
    <w:p>
      <w:pPr>
        <w:numPr>
          <w:ilvl w:val="0"/>
          <w:numId w:val="1002"/>
        </w:numPr>
        <w:pStyle w:val="Compact"/>
      </w:pPr>
      <w:r>
        <w:t xml:space="preserve">Led the sales team to achieve consistent quarterly targets, with a focus on the manufacturing and logistics sectors in Kuala Lumpur.</w:t>
      </w:r>
    </w:p>
    <w:p>
      <w:pPr>
        <w:numPr>
          <w:ilvl w:val="0"/>
          <w:numId w:val="1002"/>
        </w:numPr>
        <w:pStyle w:val="Compact"/>
      </w:pPr>
      <w:r>
        <w:t xml:space="preserve">Negotiated and closed over 150 major contracts, contributing to a total revenue of RM2.5 million during tenure.</w:t>
      </w:r>
    </w:p>
    <w:p>
      <w:pPr>
        <w:numPr>
          <w:ilvl w:val="0"/>
          <w:numId w:val="1002"/>
        </w:numPr>
        <w:pStyle w:val="Compact"/>
      </w:pPr>
      <w:r>
        <w:t xml:space="preserve">Conducted market research to identify emerging trends in Malaysia’s retail sector, informing product development strategies for the company.</w:t>
      </w:r>
    </w:p>
    <w:p>
      <w:pPr>
        <w:numPr>
          <w:ilvl w:val="0"/>
          <w:numId w:val="1002"/>
        </w:numPr>
        <w:pStyle w:val="Compact"/>
      </w:pPr>
      <w:r>
        <w:t xml:space="preserve">Collaborated with cross-functional teams to ensure seamless customer service and satisfaction, maintaining a 95% customer satisfaction score.</w:t>
      </w:r>
    </w:p>
    <w:p>
      <w:pPr>
        <w:numPr>
          <w:ilvl w:val="0"/>
          <w:numId w:val="1002"/>
        </w:numPr>
        <w:pStyle w:val="Compact"/>
      </w:pPr>
      <w:r>
        <w:t xml:space="preserve">Represented the company at industry events in Kuala Lumpur, enhancing brand visibility and generating new business opportunities.</w:t>
      </w:r>
    </w:p>
    <w:bookmarkEnd w:id="23"/>
    <w:bookmarkEnd w:id="24"/>
    <w:bookmarkStart w:id="25" w:name="skills"/>
    <w:p>
      <w:pPr>
        <w:pStyle w:val="Heading3"/>
      </w:pPr>
      <w:r>
        <w:t xml:space="preserve">Skills</w:t>
      </w:r>
    </w:p>
    <w:p>
      <w:pPr>
        <w:numPr>
          <w:ilvl w:val="0"/>
          <w:numId w:val="1003"/>
        </w:numPr>
        <w:pStyle w:val="Compact"/>
      </w:pPr>
      <w:r>
        <w:rPr>
          <w:bCs/>
          <w:b/>
        </w:rPr>
        <w:t xml:space="preserve">Sales Leadership:</w:t>
      </w:r>
      <w:r>
        <w:t xml:space="preserve"> </w:t>
      </w:r>
      <w:r>
        <w:t xml:space="preserve">Proven ability to lead high-performing teams and drive results in competitive markets like Kuala Lumpur.</w:t>
      </w:r>
    </w:p>
    <w:p>
      <w:pPr>
        <w:numPr>
          <w:ilvl w:val="0"/>
          <w:numId w:val="1003"/>
        </w:numPr>
        <w:pStyle w:val="Compact"/>
      </w:pPr>
      <w:r>
        <w:rPr>
          <w:bCs/>
          <w:b/>
        </w:rPr>
        <w:t xml:space="preserve">Cross-Cultural Communication:</w:t>
      </w:r>
      <w:r>
        <w:t xml:space="preserve"> </w:t>
      </w:r>
      <w:r>
        <w:t xml:space="preserve">Fluent in English and Malay, with a deep understanding of Malaysian business practices and consumer behavior.</w:t>
      </w:r>
    </w:p>
    <w:p>
      <w:pPr>
        <w:numPr>
          <w:ilvl w:val="0"/>
          <w:numId w:val="1003"/>
        </w:numPr>
        <w:pStyle w:val="Compact"/>
      </w:pPr>
      <w:r>
        <w:rPr>
          <w:bCs/>
          <w:b/>
        </w:rPr>
        <w:t xml:space="preserve">CRM Proficiency:</w:t>
      </w:r>
      <w:r>
        <w:t xml:space="preserve"> </w:t>
      </w:r>
      <w:r>
        <w:t xml:space="preserve">Expertise in using Salesforce and HubSpot to manage client databases and track sales pipelines.</w:t>
      </w:r>
    </w:p>
    <w:p>
      <w:pPr>
        <w:numPr>
          <w:ilvl w:val="0"/>
          <w:numId w:val="1003"/>
        </w:numPr>
        <w:pStyle w:val="Compact"/>
      </w:pPr>
      <w:r>
        <w:rPr>
          <w:bCs/>
          <w:b/>
        </w:rPr>
        <w:t xml:space="preserve">Negotiation &amp; Relationship Building:</w:t>
      </w:r>
      <w:r>
        <w:t xml:space="preserve"> </w:t>
      </w:r>
      <w:r>
        <w:t xml:space="preserve">Skilled in fostering trust with clients through personalized approaches tailored to the needs of Malaysia Kuala Lumpur’s diverse industries.</w:t>
      </w:r>
    </w:p>
    <w:p>
      <w:pPr>
        <w:numPr>
          <w:ilvl w:val="0"/>
          <w:numId w:val="1003"/>
        </w:numPr>
        <w:pStyle w:val="Compact"/>
      </w:pPr>
      <w:r>
        <w:rPr>
          <w:bCs/>
          <w:b/>
        </w:rPr>
        <w:t xml:space="preserve">Data Analysis:</w:t>
      </w:r>
      <w:r>
        <w:t xml:space="preserve"> </w:t>
      </w:r>
      <w:r>
        <w:t xml:space="preserve">Adept at interpreting sales metrics to identify growth opportunities and optimize strategies for maximum impact.</w:t>
      </w:r>
    </w:p>
    <w:p>
      <w:pPr>
        <w:numPr>
          <w:ilvl w:val="0"/>
          <w:numId w:val="1003"/>
        </w:numPr>
        <w:pStyle w:val="Compact"/>
      </w:pPr>
      <w:r>
        <w:rPr>
          <w:bCs/>
          <w:b/>
        </w:rPr>
        <w:t xml:space="preserve">Market Research:</w:t>
      </w:r>
      <w:r>
        <w:t xml:space="preserve"> </w:t>
      </w:r>
      <w:r>
        <w:t xml:space="preserve">Experienced in analyzing market trends to align sales efforts with the evolving demands of the Malaysian economy.</w:t>
      </w:r>
    </w:p>
    <w:bookmarkEnd w:id="25"/>
    <w:bookmarkStart w:id="26" w:name="education"/>
    <w:p>
      <w:pPr>
        <w:pStyle w:val="Heading3"/>
      </w:pPr>
      <w:r>
        <w:t xml:space="preserve">Education</w:t>
      </w:r>
    </w:p>
    <w:p>
      <w:pPr>
        <w:pStyle w:val="FirstParagraph"/>
      </w:pPr>
      <w:r>
        <w:rPr>
          <w:bCs/>
          <w:b/>
        </w:rPr>
        <w:t xml:space="preserve">Bachelor of Business Administration (BBA)</w:t>
      </w:r>
      <w:r>
        <w:br/>
      </w:r>
      <w:r>
        <w:t xml:space="preserve">University of Malaya, Kuala Lumpur, Malaysia</w:t>
      </w:r>
      <w:r>
        <w:br/>
      </w:r>
      <w:r>
        <w:rPr>
          <w:iCs/>
          <w:i/>
        </w:rPr>
        <w:t xml:space="preserve">Graduated: June 2016</w:t>
      </w:r>
    </w:p>
    <w:bookmarkEnd w:id="26"/>
    <w:bookmarkStart w:id="27" w:name="certifications"/>
    <w:p>
      <w:pPr>
        <w:pStyle w:val="Heading3"/>
      </w:pPr>
      <w:r>
        <w:t xml:space="preserve">Certifications</w:t>
      </w:r>
    </w:p>
    <w:p>
      <w:pPr>
        <w:numPr>
          <w:ilvl w:val="0"/>
          <w:numId w:val="1004"/>
        </w:numPr>
        <w:pStyle w:val="Compact"/>
      </w:pPr>
      <w:r>
        <w:rPr>
          <w:bCs/>
          <w:b/>
        </w:rPr>
        <w:t xml:space="preserve">Professional Sales Certification (PSC)</w:t>
      </w:r>
      <w:r>
        <w:t xml:space="preserve"> </w:t>
      </w:r>
      <w:r>
        <w:t xml:space="preserve">– Malaysian Institute of Sales, 2018</w:t>
      </w:r>
    </w:p>
    <w:p>
      <w:pPr>
        <w:numPr>
          <w:ilvl w:val="0"/>
          <w:numId w:val="1004"/>
        </w:numPr>
        <w:pStyle w:val="Compact"/>
      </w:pPr>
      <w:r>
        <w:rPr>
          <w:bCs/>
          <w:b/>
        </w:rPr>
        <w:t xml:space="preserve">Certified Sales Executive (CSE)</w:t>
      </w:r>
      <w:r>
        <w:t xml:space="preserve"> </w:t>
      </w:r>
      <w:r>
        <w:t xml:space="preserve">– Global Sales Association, 2021</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Malay (Fluent), Chinese (Basic).</w:t>
      </w:r>
      <w:r>
        <w:br/>
      </w:r>
      <w:r>
        <w:rPr>
          <w:bCs/>
          <w:b/>
        </w:rPr>
        <w:t xml:space="preserve">Professional Affiliation:</w:t>
      </w:r>
      <w:r>
        <w:t xml:space="preserve"> </w:t>
      </w:r>
      <w:r>
        <w:t xml:space="preserve">Member of the Malaysian Sales Association (MSA) since 2017.</w:t>
      </w:r>
      <w:r>
        <w:br/>
      </w:r>
      <w:r>
        <w:rPr>
          <w:bCs/>
          <w:b/>
        </w:rPr>
        <w:t xml:space="preserve">Community Involvement:</w:t>
      </w:r>
      <w:r>
        <w:t xml:space="preserve"> </w:t>
      </w:r>
      <w:r>
        <w:t xml:space="preserve">Active participant in local business networking groups in Kuala Lumpur, including the Kuala Lumpur Chamber of Commerce.</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Malaysia Kuala Lumpur</dc:title>
  <dc:creator/>
  <dc:language>en</dc:language>
  <cp:keywords/>
  <dcterms:created xsi:type="dcterms:W3CDTF">2026-07-23T16:42:43Z</dcterms:created>
  <dcterms:modified xsi:type="dcterms:W3CDTF">2026-07-23T16:42:43Z</dcterms:modified>
</cp:coreProperties>
</file>

<file path=docProps/custom.xml><?xml version="1.0" encoding="utf-8"?>
<Properties xmlns="http://schemas.openxmlformats.org/officeDocument/2006/custom-properties" xmlns:vt="http://schemas.openxmlformats.org/officeDocument/2006/docPropsVTypes"/>
</file>