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netherlands-amsterdam"/>
    <w:p>
      <w:pPr>
        <w:pStyle w:val="Heading2"/>
      </w:pPr>
      <w:r>
        <w:t xml:space="preserve">Sales Executive |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Jansen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anna.jansen@email.com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 (1012 AB)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linkedin.com/in/annajansen-sales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building high-performing sales teams and driving revenue growth in the Netherlands Amsterdam region. Proven expertise in developing tailored sales strategies, managing client portfolios, and fostering long-term business relationships within the tech, logistics, and sustainable industries. Adept at navigating the unique market dynamics of Amsterdam’s competitive business environment while maintaining a strong focus on customer-centric solutions. Fluent in Dutch and English, with a deep understanding of the cultural and commercial landscape in the Netherlands. Committed to exceeding targets through innovation, collaboration, and strategic thinking.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ade92234bf6be603c61c732117e788cdae3094a"/>
    <w:p>
      <w:pPr>
        <w:pStyle w:val="Heading4"/>
      </w:pPr>
      <w:r>
        <w:t xml:space="preserve">Senior Sales Executive | TechNova Solutions (Amsterdam)</w:t>
      </w:r>
    </w:p>
    <w:p>
      <w:pPr>
        <w:pStyle w:val="FirstParagraph"/>
      </w:pPr>
      <w:r>
        <w:rPr>
          <w:bCs/>
          <w:b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sales professionals to achieve a 35% year-over-year increase in revenue, exceeding targets by 20% in the Netherlands Amsterdam market.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tailored for Amsterdam’s tech startup ecosystem, resulting in partnerships with over 50 key clients, including startups and multinational corporations.</w:t>
      </w:r>
    </w:p>
    <w:p>
      <w:pPr>
        <w:numPr>
          <w:ilvl w:val="0"/>
          <w:numId w:val="1001"/>
        </w:numPr>
        <w:pStyle w:val="Compact"/>
      </w:pPr>
      <w:r>
        <w:t xml:space="preserve">Managed a $12M annual sales pipeline, focusing on SaaS solutions for enterprise clients in the Netherlands. Negotiated contracts worth €8.5M during 2023 alone.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launch targeted campaigns, boosting lead generation by 40% and improving conversion rates by 18% in Amsterdam.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industry events such as Web Summit (Amsterdam) and TechNL, strengthening brand visibility and generating high-quality leads.</w:t>
      </w:r>
    </w:p>
    <w:bookmarkEnd w:id="22"/>
    <w:bookmarkStart w:id="23" w:name="sales-manager-ecoluxe-fashion-amsterdam"/>
    <w:p>
      <w:pPr>
        <w:pStyle w:val="Heading4"/>
      </w:pPr>
      <w:r>
        <w:t xml:space="preserve">Sales Manager | EcoLuxe Fashion (Amsterdam)</w:t>
      </w:r>
    </w:p>
    <w:p>
      <w:pPr>
        <w:pStyle w:val="FirstParagraph"/>
      </w:pPr>
      <w:r>
        <w:rPr>
          <w:bCs/>
          <w:b/>
        </w:rPr>
        <w:t xml:space="preserve">August 2017 – December 2020</w:t>
      </w:r>
    </w:p>
    <w:p>
      <w:pPr>
        <w:numPr>
          <w:ilvl w:val="0"/>
          <w:numId w:val="1002"/>
        </w:numPr>
        <w:pStyle w:val="Compact"/>
      </w:pPr>
      <w:r>
        <w:t xml:space="preserve">Expanded the company’s B2B sales footprint across the Netherlands, securing contracts with major retailers in Amsterdam and Rotterdam.</w:t>
      </w:r>
    </w:p>
    <w:p>
      <w:pPr>
        <w:numPr>
          <w:ilvl w:val="0"/>
          <w:numId w:val="1002"/>
        </w:numPr>
        <w:pStyle w:val="Compact"/>
      </w:pPr>
      <w:r>
        <w:t xml:space="preserve">Implemented a CRM system that streamlined client management processes, improving team productivity by 30% and reducing sales cycle times by 25%.</w:t>
      </w:r>
    </w:p>
    <w:p>
      <w:pPr>
        <w:numPr>
          <w:ilvl w:val="0"/>
          <w:numId w:val="1002"/>
        </w:numPr>
        <w:pStyle w:val="Compact"/>
      </w:pPr>
      <w:r>
        <w:t xml:space="preserve">Fostered relationships with local Amsterdam designers and sustainability-focused organizations, positioning the brand as a leader in ethical fashion.</w:t>
      </w:r>
    </w:p>
    <w:p>
      <w:pPr>
        <w:numPr>
          <w:ilvl w:val="0"/>
          <w:numId w:val="1002"/>
        </w:numPr>
        <w:pStyle w:val="Compact"/>
      </w:pPr>
      <w:r>
        <w:t xml:space="preserve">Generated €4.2M in annual revenue through strategic pricing models and customized solutions for wholesale clients in the Netherlands.</w:t>
      </w:r>
    </w:p>
    <w:p>
      <w:pPr>
        <w:numPr>
          <w:ilvl w:val="0"/>
          <w:numId w:val="1002"/>
        </w:numPr>
        <w:pStyle w:val="Compact"/>
      </w:pPr>
      <w:r>
        <w:t xml:space="preserve">Provided training to 20+ sales associates, enhancing their negotiation skills and product knowledge to drive team performance.</w:t>
      </w:r>
    </w:p>
    <w:bookmarkEnd w:id="23"/>
    <w:bookmarkStart w:id="24" w:name="X6eefb86e4df835ba926ce856e4379895a8f9804"/>
    <w:p>
      <w:pPr>
        <w:pStyle w:val="Heading4"/>
      </w:pPr>
      <w:r>
        <w:t xml:space="preserve">Junior Sales Executive | GlobalTrade Logistics (Amsterdam)</w:t>
      </w:r>
    </w:p>
    <w:p>
      <w:pPr>
        <w:pStyle w:val="FirstParagraph"/>
      </w:pPr>
      <w:r>
        <w:rPr>
          <w:bCs/>
          <w:b/>
        </w:rPr>
        <w:t xml:space="preserve">March 2015 – July 2017</w:t>
      </w:r>
    </w:p>
    <w:p>
      <w:pPr>
        <w:numPr>
          <w:ilvl w:val="0"/>
          <w:numId w:val="1003"/>
        </w:numPr>
        <w:pStyle w:val="Compact"/>
      </w:pPr>
      <w:r>
        <w:t xml:space="preserve">Supported the sales team in securing cross-border contracts, focusing on logistics services for European clients. Achieved a 95% client retention rate in Amsterdam.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growth opportunities in the Netherlands’ e-commerce sector, contributing to a 25% increase in new clients.</w:t>
      </w:r>
    </w:p>
    <w:p>
      <w:pPr>
        <w:numPr>
          <w:ilvl w:val="0"/>
          <w:numId w:val="1003"/>
        </w:numPr>
        <w:pStyle w:val="Compact"/>
      </w:pPr>
      <w:r>
        <w:t xml:space="preserve">Managed daily client interactions, ensuring timely resolution of queries and maintaining high customer satisfaction scores (92%+).</w:t>
      </w:r>
    </w:p>
    <w:p>
      <w:pPr>
        <w:numPr>
          <w:ilvl w:val="0"/>
          <w:numId w:val="1003"/>
        </w:numPr>
        <w:pStyle w:val="Compact"/>
      </w:pPr>
      <w:r>
        <w:t xml:space="preserve">Collaborated with operations teams to align sales strategies with logistics capabilities, improving service delivery efficiency by 15%.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br/>
      </w:r>
      <w:r>
        <w:t xml:space="preserve">Vrije Universiteit Amsterdam, Netherlands</w:t>
      </w:r>
      <w:r>
        <w:br/>
      </w:r>
      <w:r>
        <w:rPr>
          <w:iCs/>
          <w:i/>
        </w:rPr>
        <w:t xml:space="preserve">Graduated: June 2015</w:t>
      </w:r>
    </w:p>
    <w:p>
      <w:pPr>
        <w:pStyle w:val="BodyText"/>
      </w:pPr>
      <w:r>
        <w:rPr>
          <w:bCs/>
          <w:b/>
        </w:rPr>
        <w:t xml:space="preserve">Master of Marketing &amp; Sales Strategy (Optional)</w:t>
      </w:r>
      <w:r>
        <w:br/>
      </w:r>
      <w:r>
        <w:t xml:space="preserve">Erasmus University Rotterdam, Netherlands</w:t>
      </w:r>
      <w:r>
        <w:br/>
      </w:r>
      <w:r>
        <w:rPr>
          <w:iCs/>
          <w:i/>
        </w:rPr>
        <w:t xml:space="preserve">Completed: 2017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 in designing and executing sales plans aligned with business goals, particularly in the Netherlands Amsterdam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and maintain long-term partnerships with clients across industries.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Dutch (C1 level) and English (C2 level), with experience working in multicultural teams in Amsterdam.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Salesforce, HubSpot, and Excel for lead tracking, reporting, and data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Conflict Resolution:</w:t>
      </w:r>
      <w:r>
        <w:t xml:space="preserve"> </w:t>
      </w:r>
      <w:r>
        <w:t xml:space="preserve">Skilled in resolving complex client issues while maintaining positive outcomes.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Adept at interpreting market trends to identify new business opportunities in the Netherlands.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Sales Executive (CSE)</w:t>
      </w:r>
      <w:r>
        <w:t xml:space="preserve"> </w:t>
      </w:r>
      <w:r>
        <w:t xml:space="preserve">– International Sales Association,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Certification in CRM &amp; Sales Analytics</w:t>
      </w:r>
      <w:r>
        <w:t xml:space="preserve"> </w:t>
      </w:r>
      <w:r>
        <w:t xml:space="preserve">– Salesforce,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Dutch Business Etiquette &amp; Culture Training</w:t>
      </w:r>
      <w:r>
        <w:t xml:space="preserve"> </w:t>
      </w:r>
      <w:r>
        <w:t xml:space="preserve">– Amsterdam Business School, 2019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Dutch – Native proficiency (C1)</w:t>
      </w:r>
    </w:p>
    <w:p>
      <w:pPr>
        <w:numPr>
          <w:ilvl w:val="0"/>
          <w:numId w:val="1006"/>
        </w:numPr>
        <w:pStyle w:val="Compact"/>
      </w:pPr>
      <w:r>
        <w:t xml:space="preserve">English – Fluent (C2)</w:t>
      </w:r>
    </w:p>
    <w:p>
      <w:pPr>
        <w:numPr>
          <w:ilvl w:val="0"/>
          <w:numId w:val="1006"/>
        </w:numPr>
        <w:pStyle w:val="Compact"/>
      </w:pPr>
      <w:r>
        <w:t xml:space="preserve">German – Intermediate (B2)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</dc:title>
  <dc:creator/>
  <dc:language>en</dc:language>
  <cp:keywords/>
  <dcterms:created xsi:type="dcterms:W3CDTF">2026-05-30T18:24:21Z</dcterms:created>
  <dcterms:modified xsi:type="dcterms:W3CDTF">2026-05-30T18:24:21Z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