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Ahsan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Block 5, Clifton, Karachi, Pakistan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+92-300-1234567 | ahsankhan@salesexecutive.pk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linkedin.com/in/ahsankhan-sales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Sales Executive with over 8 years of experience in the dynamic business landscape of Pakistan Karachi. Specializing in building long-term client relationships, negotiating high-value contracts, and driving revenue growth for B2B and B2C sectors. Proven track record of exceeding sales targets by 30% annually, leveraging deep market knowledge of Karachi’s industrial and commercial ecosystems. Adept at navigating the unique challenges of Pakistan’s competitive markets while maintaining a customer-centric approach.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61dcfbe04f96c5df042d9398c37bc0709ddf5e"/>
    <w:p>
      <w:pPr>
        <w:pStyle w:val="Heading3"/>
      </w:pPr>
      <w:r>
        <w:t xml:space="preserve">Sales Executive | ABC Technologies (Pvt.) Ltd.</w:t>
      </w:r>
    </w:p>
    <w:p>
      <w:pPr>
        <w:pStyle w:val="FirstParagraph"/>
      </w:pPr>
      <w:r>
        <w:rPr>
          <w:iCs/>
          <w:i/>
        </w:rPr>
        <w:t xml:space="preserve">Karachi, Pakistan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sales team of 15 members, achieving an annual revenue growth of 40% in Karachi’s technology sector.</w:t>
      </w:r>
    </w:p>
    <w:p>
      <w:pPr>
        <w:numPr>
          <w:ilvl w:val="0"/>
          <w:numId w:val="1001"/>
        </w:numPr>
        <w:pStyle w:val="Compact"/>
      </w:pPr>
      <w:r>
        <w:t xml:space="preserve">Developed strategic partnerships with key clients in the energy and logistics industries, securing contracts worth PKR 250 million.</w:t>
      </w:r>
    </w:p>
    <w:p>
      <w:pPr>
        <w:numPr>
          <w:ilvl w:val="0"/>
          <w:numId w:val="1001"/>
        </w:numPr>
        <w:pStyle w:val="Compact"/>
      </w:pPr>
      <w:r>
        <w:t xml:space="preserve">Leveraged CRM tools (Salesforce) to optimize lead generation and improve client retention by 25%.</w:t>
      </w:r>
    </w:p>
    <w:p>
      <w:pPr>
        <w:numPr>
          <w:ilvl w:val="0"/>
          <w:numId w:val="1001"/>
        </w:numPr>
        <w:pStyle w:val="Compact"/>
      </w:pPr>
      <w:r>
        <w:t xml:space="preserve">Conducted workshops for regional sales teams on market trends in Pakistan Karachi, enhancing team productivity by 30%.</w:t>
      </w:r>
    </w:p>
    <w:bookmarkEnd w:id="22"/>
    <w:bookmarkStart w:id="23" w:name="Xcee5a2cfae3e5dfc2b6364ff1b409ef91f72c20"/>
    <w:p>
      <w:pPr>
        <w:pStyle w:val="Heading3"/>
      </w:pPr>
      <w:r>
        <w:t xml:space="preserve">Regional Sales Manager | XYZ Manufacturing Co.</w:t>
      </w:r>
    </w:p>
    <w:p>
      <w:pPr>
        <w:pStyle w:val="FirstParagraph"/>
      </w:pPr>
      <w:r>
        <w:rPr>
          <w:iCs/>
          <w:i/>
        </w:rPr>
        <w:t xml:space="preserve">Karachi, Pakistan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Expanded the company’s market share in Karachi by 18% through targeted outreach to SMEs and large enterprises.</w:t>
      </w:r>
    </w:p>
    <w:p>
      <w:pPr>
        <w:numPr>
          <w:ilvl w:val="0"/>
          <w:numId w:val="1002"/>
        </w:numPr>
        <w:pStyle w:val="Compact"/>
      </w:pPr>
      <w:r>
        <w:t xml:space="preserve">Collaborated with the marketing department to launch a localized campaign for Karachi’s textile industry, increasing brand visibility by 50%.</w:t>
      </w:r>
    </w:p>
    <w:p>
      <w:pPr>
        <w:numPr>
          <w:ilvl w:val="0"/>
          <w:numId w:val="1002"/>
        </w:numPr>
        <w:pStyle w:val="Compact"/>
      </w:pPr>
      <w:r>
        <w:t xml:space="preserve">Negotiated bulk purchase agreements with distributors, boosting sales of key products by 22% in 2017.</w:t>
      </w:r>
    </w:p>
    <w:p>
      <w:pPr>
        <w:numPr>
          <w:ilvl w:val="0"/>
          <w:numId w:val="1002"/>
        </w:numPr>
        <w:pStyle w:val="Compact"/>
      </w:pPr>
      <w:r>
        <w:t xml:space="preserve">Provided on-the-ground insights into consumer behavior in Pakistan Karachi, influencing product development strategies.</w:t>
      </w:r>
    </w:p>
    <w:bookmarkEnd w:id="23"/>
    <w:bookmarkStart w:id="24" w:name="sales-associate-pqr-trading-limited"/>
    <w:p>
      <w:pPr>
        <w:pStyle w:val="Heading3"/>
      </w:pPr>
      <w:r>
        <w:t xml:space="preserve">Sales Associate | PQR Trading Limited</w:t>
      </w:r>
    </w:p>
    <w:p>
      <w:pPr>
        <w:pStyle w:val="FirstParagraph"/>
      </w:pPr>
      <w:r>
        <w:rPr>
          <w:iCs/>
          <w:i/>
        </w:rPr>
        <w:t xml:space="preserve">Karachi, Pakistan | August 2012 – May 2015</w:t>
      </w:r>
    </w:p>
    <w:p>
      <w:pPr>
        <w:numPr>
          <w:ilvl w:val="0"/>
          <w:numId w:val="1003"/>
        </w:numPr>
        <w:pStyle w:val="Compact"/>
      </w:pPr>
      <w:r>
        <w:t xml:space="preserve">Generated leads through cold calling and networking in Karachi’s bustling commercial hubs like Gulshan-e-Iqbal and Saddar.</w:t>
      </w:r>
    </w:p>
    <w:p>
      <w:pPr>
        <w:numPr>
          <w:ilvl w:val="0"/>
          <w:numId w:val="1003"/>
        </w:numPr>
        <w:pStyle w:val="Compact"/>
      </w:pPr>
      <w:r>
        <w:t xml:space="preserve">Supported the sales team in managing client accounts, contributing to a 15% annual growth rate in the first three years.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launching a new product line for Karachi’s retail sector, achieving 90% adoption within six months.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dd52f01b17054d0fe2828f63b2654e2a8db033e"/>
    <w:p>
      <w:pPr>
        <w:pStyle w:val="Heading3"/>
      </w:pPr>
      <w:r>
        <w:t xml:space="preserve">Bachelor of Commerce (Hons.) | University of Karachi</w:t>
      </w:r>
    </w:p>
    <w:p>
      <w:pPr>
        <w:pStyle w:val="FirstParagraph"/>
      </w:pPr>
      <w:r>
        <w:rPr>
          <w:iCs/>
          <w:i/>
        </w:rPr>
        <w:t xml:space="preserve">Karachi, Pakistan | Graduated 2012</w:t>
      </w:r>
    </w:p>
    <w:p>
      <w:pPr>
        <w:numPr>
          <w:ilvl w:val="0"/>
          <w:numId w:val="1004"/>
        </w:numPr>
        <w:pStyle w:val="Compact"/>
      </w:pPr>
      <w:r>
        <w:t xml:space="preserve">Major in Marketing and Business Administration.</w:t>
      </w:r>
    </w:p>
    <w:p>
      <w:pPr>
        <w:numPr>
          <w:ilvl w:val="0"/>
          <w:numId w:val="1004"/>
        </w:numPr>
        <w:pStyle w:val="Compact"/>
      </w:pPr>
      <w:r>
        <w:t xml:space="preserve">Prominent student in the Sales and Marketing Society, organizing events to connect students with local industry experts.</w:t>
      </w:r>
    </w:p>
    <w:bookmarkEnd w:id="26"/>
    <w:bookmarkStart w:id="27" w:name="X4457477d455da94ae9f0f892b78bf3b4d472964"/>
    <w:p>
      <w:pPr>
        <w:pStyle w:val="Heading3"/>
      </w:pPr>
      <w:r>
        <w:t xml:space="preserve">Certification in Sales Management | Pakistan Institute of Management</w:t>
      </w:r>
    </w:p>
    <w:p>
      <w:pPr>
        <w:pStyle w:val="FirstParagraph"/>
      </w:pPr>
      <w:r>
        <w:rPr>
          <w:iCs/>
          <w:i/>
        </w:rPr>
        <w:t xml:space="preserve">Karachi, Pakistan |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executing sales plans tailored to the economic dynamics of Pakistan Karachi.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Clients &amp; Negotiation:</w:t>
      </w:r>
      <w:r>
        <w:t xml:space="preserve"> </w:t>
      </w:r>
      <w:r>
        <w:t xml:space="preserve">Skilled in building rapport with clients across industries, including energy, manufacturing, and retail.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using CRM systems (Salesforce, HubSpot) and Microsoft Office Suite for data analysis and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Urdu and English; basic understanding of Sindhi (local dialect).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Adept at interpreting market trends in Karachi’s competitive business environment to identify growth opportunities.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Sales Management Certification | Pakistan Institute of Management (2018)</w:t>
      </w:r>
    </w:p>
    <w:p>
      <w:pPr>
        <w:numPr>
          <w:ilvl w:val="0"/>
          <w:numId w:val="1006"/>
        </w:numPr>
        <w:pStyle w:val="Compact"/>
      </w:pPr>
      <w:r>
        <w:t xml:space="preserve">Advanced Negotiation Techniques | Karakoram International University (2017)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Karachi Chamber of Commerce and Industry (KCCI)</w:t>
      </w:r>
    </w:p>
    <w:p>
      <w:pPr>
        <w:numPr>
          <w:ilvl w:val="0"/>
          <w:numId w:val="1007"/>
        </w:numPr>
        <w:pStyle w:val="Compact"/>
      </w:pPr>
      <w:r>
        <w:t xml:space="preserve">Volunteer, Pakistan Sales Association (PSA) – Mentor for junior sales professionals in Karachi.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cross-functional team to launch a mobile app for Karachi-based SMEs, resulting in 10,000+ downloads within the first year.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Karachi Youth Entrepreneurship Forum, advocating for sales training programs in underprivileged areas.</w:t>
      </w:r>
    </w:p>
    <w:bookmarkEnd w:id="32"/>
    <w:p>
      <w:pPr>
        <w:pStyle w:val="BodyText"/>
      </w:pPr>
      <w:r>
        <w:t xml:space="preserve">Curriculum Vitae | Sales Executive | Pakistan Karachi – Ahsan Khan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Pakistan Karachi</dc:title>
  <dc:creator/>
  <dc:language>en</dc:language>
  <cp:keywords/>
  <dcterms:created xsi:type="dcterms:W3CDTF">2025-12-03T07:12:39Z</dcterms:created>
  <dcterms:modified xsi:type="dcterms:W3CDTF">2025-12-03T07:12:39Z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