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+974 555 1234</w:t>
      </w:r>
      <w:r>
        <w:br/>
      </w:r>
      <w:r>
        <w:rPr>
          <w:bCs/>
          <w:b/>
        </w:rPr>
        <w:t xml:space="preserve">Address:</w:t>
      </w:r>
      <w:r>
        <w:t xml:space="preserve"> </w:t>
      </w:r>
      <w:r>
        <w:t xml:space="preserve">Doha, Qatar</w:t>
      </w:r>
    </w:p>
    <w:bookmarkEnd w:id="20"/>
    <w:bookmarkStart w:id="21" w:name="objective"/>
    <w:p>
      <w:pPr>
        <w:pStyle w:val="Heading2"/>
      </w:pPr>
      <w:r>
        <w:t xml:space="preserve">Objective</w:t>
      </w:r>
    </w:p>
    <w:p>
      <w:pPr>
        <w:pStyle w:val="FirstParagraph"/>
      </w:pPr>
      <w:r>
        <w:t xml:space="preserve">A dynamic and results-driven Sales Executive with over a decade of experience in the Middle East market, specializing in building long-term client relationships and driving revenue growth. Seeking to leverage expertise in sales strategy, market analysis, and customer engagement to contribute effectively to a reputable organization in Qatar Doha. Committed to exceeding sales targets while aligning with the evolving needs of the Qatari business landscape.</w:t>
      </w:r>
    </w:p>
    <w:bookmarkEnd w:id="21"/>
    <w:bookmarkStart w:id="22" w:name="professional-summary"/>
    <w:p>
      <w:pPr>
        <w:pStyle w:val="Heading2"/>
      </w:pPr>
      <w:r>
        <w:t xml:space="preserve">Professional Summary</w:t>
      </w:r>
    </w:p>
    <w:p>
      <w:pPr>
        <w:pStyle w:val="FirstParagraph"/>
      </w:pPr>
      <w:r>
        <w:t xml:space="preserve">As a seasoned Sales Executive with extensive experience in Qatar Doha, I have successfully managed complex sales cycles, negotiated high-value contracts, and delivered consistent growth for organizations across industries such as real estate, energy, and technology. My career has been defined by a deep understanding of the Qatari market's cultural nuances and business practices. I am adept at identifying opportunities in emerging sectors and transforming them into profitable ventures. With a proven track record of achieving 20–30% annual sales growth, I am passionate about fostering partnerships that align with Qatar’s Vision 2030 goals.</w:t>
      </w:r>
    </w:p>
    <w:bookmarkEnd w:id="22"/>
    <w:bookmarkStart w:id="26" w:name="professional-experience"/>
    <w:p>
      <w:pPr>
        <w:pStyle w:val="Heading2"/>
      </w:pPr>
      <w:r>
        <w:t xml:space="preserve">Professional Experience</w:t>
      </w:r>
    </w:p>
    <w:bookmarkStart w:id="23" w:name="sales-executive"/>
    <w:p>
      <w:pPr>
        <w:pStyle w:val="Heading3"/>
      </w:pPr>
      <w:r>
        <w:t xml:space="preserve">Sales Executive</w:t>
      </w:r>
    </w:p>
    <w:p>
      <w:pPr>
        <w:pStyle w:val="FirstParagraph"/>
      </w:pPr>
      <w:r>
        <w:rPr>
          <w:iCs/>
          <w:i/>
        </w:rPr>
        <w:t xml:space="preserve">Al-Futtaim Group, Doha, Qatar</w:t>
      </w:r>
      <w:r>
        <w:br/>
      </w:r>
      <w:r>
        <w:rPr>
          <w:bCs/>
          <w:b/>
        </w:rPr>
        <w:t xml:space="preserve">Duration:</w:t>
      </w:r>
      <w:r>
        <w:t xml:space="preserve"> </w:t>
      </w:r>
      <w:r>
        <w:t xml:space="preserve">January 2018 – Present</w:t>
      </w:r>
      <w:r>
        <w:br/>
      </w:r>
    </w:p>
    <w:p>
      <w:pPr>
        <w:numPr>
          <w:ilvl w:val="0"/>
          <w:numId w:val="1001"/>
        </w:numPr>
        <w:pStyle w:val="Compact"/>
      </w:pPr>
      <w:r>
        <w:t xml:space="preserve">Led a team of 15 sales professionals to achieve an annual revenue target of $50 million in the Qatari market.</w:t>
      </w:r>
    </w:p>
    <w:p>
      <w:pPr>
        <w:numPr>
          <w:ilvl w:val="0"/>
          <w:numId w:val="1001"/>
        </w:numPr>
        <w:pStyle w:val="Compact"/>
      </w:pPr>
      <w:r>
        <w:t xml:space="preserve">Spearheaded the development of a regional sales strategy that expanded market share by 18% in two years.</w:t>
      </w:r>
    </w:p>
    <w:p>
      <w:pPr>
        <w:numPr>
          <w:ilvl w:val="0"/>
          <w:numId w:val="1001"/>
        </w:numPr>
        <w:pStyle w:val="Compact"/>
      </w:pPr>
      <w:r>
        <w:t xml:space="preserve">Established key partnerships with local and international clients, including major construction firms and retail chains in Qatar Doha.</w:t>
      </w:r>
    </w:p>
    <w:p>
      <w:pPr>
        <w:numPr>
          <w:ilvl w:val="0"/>
          <w:numId w:val="1001"/>
        </w:numPr>
        <w:pStyle w:val="Compact"/>
      </w:pPr>
      <w:r>
        <w:t xml:space="preserve">Utilized CRM tools to streamline client interactions, resulting in a 25% improvement in sales cycle efficiency.</w:t>
      </w:r>
    </w:p>
    <w:bookmarkEnd w:id="23"/>
    <w:bookmarkStart w:id="24" w:name="sales-manager"/>
    <w:p>
      <w:pPr>
        <w:pStyle w:val="Heading3"/>
      </w:pPr>
      <w:r>
        <w:t xml:space="preserve">Sales Manager</w:t>
      </w:r>
    </w:p>
    <w:p>
      <w:pPr>
        <w:pStyle w:val="FirstParagraph"/>
      </w:pPr>
      <w:r>
        <w:rPr>
          <w:iCs/>
          <w:i/>
        </w:rPr>
        <w:t xml:space="preserve">Gulf Energy Solutions, Doha, Qatar</w:t>
      </w:r>
      <w:r>
        <w:br/>
      </w:r>
      <w:r>
        <w:rPr>
          <w:bCs/>
          <w:b/>
        </w:rPr>
        <w:t xml:space="preserve">Duration:</w:t>
      </w:r>
      <w:r>
        <w:t xml:space="preserve"> </w:t>
      </w:r>
      <w:r>
        <w:t xml:space="preserve">June 2014 – December 2017</w:t>
      </w:r>
      <w:r>
        <w:br/>
      </w:r>
    </w:p>
    <w:p>
      <w:pPr>
        <w:numPr>
          <w:ilvl w:val="0"/>
          <w:numId w:val="1002"/>
        </w:numPr>
        <w:pStyle w:val="Compact"/>
      </w:pPr>
      <w:r>
        <w:t xml:space="preserve">Managed a portfolio of 50+ clients across the energy sector, securing contracts worth over $35 million.</w:t>
      </w:r>
    </w:p>
    <w:p>
      <w:pPr>
        <w:numPr>
          <w:ilvl w:val="0"/>
          <w:numId w:val="1002"/>
        </w:numPr>
        <w:pStyle w:val="Compact"/>
      </w:pPr>
      <w:r>
        <w:t xml:space="preserve">Collaborated with the marketing team to design promotional strategies tailored to Qatari consumer behavior.</w:t>
      </w:r>
    </w:p>
    <w:p>
      <w:pPr>
        <w:numPr>
          <w:ilvl w:val="0"/>
          <w:numId w:val="1002"/>
        </w:numPr>
        <w:pStyle w:val="Compact"/>
      </w:pPr>
      <w:r>
        <w:t xml:space="preserve">Provided mentorship to junior sales staff, resulting in a 40% increase in team performance metrics.</w:t>
      </w:r>
    </w:p>
    <w:bookmarkEnd w:id="24"/>
    <w:bookmarkStart w:id="25" w:name="sales-representative"/>
    <w:p>
      <w:pPr>
        <w:pStyle w:val="Heading3"/>
      </w:pPr>
      <w:r>
        <w:t xml:space="preserve">Sales Representative</w:t>
      </w:r>
    </w:p>
    <w:p>
      <w:pPr>
        <w:pStyle w:val="FirstParagraph"/>
      </w:pPr>
      <w:r>
        <w:rPr>
          <w:iCs/>
          <w:i/>
        </w:rPr>
        <w:t xml:space="preserve">National Technology Services, Doha, Qatar</w:t>
      </w:r>
      <w:r>
        <w:br/>
      </w:r>
      <w:r>
        <w:rPr>
          <w:bCs/>
          <w:b/>
        </w:rPr>
        <w:t xml:space="preserve">Duration:</w:t>
      </w:r>
      <w:r>
        <w:t xml:space="preserve"> </w:t>
      </w:r>
      <w:r>
        <w:t xml:space="preserve">March 2011 – May 2014</w:t>
      </w:r>
      <w:r>
        <w:br/>
      </w:r>
    </w:p>
    <w:p>
      <w:pPr>
        <w:numPr>
          <w:ilvl w:val="0"/>
          <w:numId w:val="1003"/>
        </w:numPr>
        <w:pStyle w:val="Compact"/>
      </w:pPr>
      <w:r>
        <w:t xml:space="preserve">Delivered consistent sales growth of 25% annually by leveraging relationships with local businesses in Qatar Doha.</w:t>
      </w:r>
    </w:p>
    <w:p>
      <w:pPr>
        <w:numPr>
          <w:ilvl w:val="0"/>
          <w:numId w:val="1003"/>
        </w:numPr>
        <w:pStyle w:val="Compact"/>
      </w:pPr>
      <w:r>
        <w:t xml:space="preserve">Oversaw the implementation of a new client onboarding process, reducing lead conversion time by 15%.</w:t>
      </w:r>
    </w:p>
    <w:p>
      <w:pPr>
        <w:numPr>
          <w:ilvl w:val="0"/>
          <w:numId w:val="1003"/>
        </w:numPr>
        <w:pStyle w:val="Compact"/>
      </w:pPr>
      <w:r>
        <w:t xml:space="preserve">Supported the launch of two flagship products in the Qatari market, achieving 90% adoption rates within six months.</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Qatar, Doha</w:t>
      </w:r>
      <w:r>
        <w:br/>
      </w:r>
      <w:r>
        <w:rPr>
          <w:iCs/>
          <w:i/>
        </w:rPr>
        <w:t xml:space="preserve">Graduated: June 2010</w:t>
      </w:r>
    </w:p>
    <w:p>
      <w:pPr>
        <w:pStyle w:val="BodyText"/>
      </w:pPr>
      <w:r>
        <w:rPr>
          <w:bCs/>
          <w:b/>
        </w:rPr>
        <w:t xml:space="preserve">Certification in Sales Management</w:t>
      </w:r>
      <w:r>
        <w:br/>
      </w:r>
      <w:r>
        <w:t xml:space="preserve">Institute of Sales Professionals, Dubai</w:t>
      </w:r>
      <w:r>
        <w:br/>
      </w:r>
      <w:r>
        <w:rPr>
          <w:iCs/>
          <w:i/>
        </w:rPr>
        <w:t xml:space="preserve">Completed: December 2015</w:t>
      </w:r>
    </w:p>
    <w:bookmarkEnd w:id="27"/>
    <w:bookmarkStart w:id="28"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(Arabic/English)</w:t>
      </w:r>
    </w:p>
    <w:p>
      <w:pPr>
        <w:numPr>
          <w:ilvl w:val="0"/>
          <w:numId w:val="1004"/>
        </w:numPr>
        <w:pStyle w:val="Compact"/>
      </w:pPr>
      <w:r>
        <w:t xml:space="preserve">Client Relationship Management (CRM)</w:t>
      </w:r>
    </w:p>
    <w:p>
      <w:pPr>
        <w:numPr>
          <w:ilvl w:val="0"/>
          <w:numId w:val="1004"/>
        </w:numPr>
        <w:pStyle w:val="Compact"/>
      </w:pPr>
      <w:r>
        <w:t xml:space="preserve">Negotiation and Contractual Agreement Development</w:t>
      </w:r>
    </w:p>
    <w:p>
      <w:pPr>
        <w:numPr>
          <w:ilvl w:val="0"/>
          <w:numId w:val="1004"/>
        </w:numPr>
        <w:pStyle w:val="Compact"/>
      </w:pPr>
      <w:r>
        <w:t xml:space="preserve">Data Analysis for Sales Performance Tracking</w:t>
      </w:r>
    </w:p>
    <w:bookmarkEnd w:id="28"/>
    <w:bookmarkStart w:id="29" w:name="professional-development"/>
    <w:p>
      <w:pPr>
        <w:pStyle w:val="Heading2"/>
      </w:pPr>
      <w:r>
        <w:t xml:space="preserve">Professional Development</w:t>
      </w:r>
    </w:p>
    <w:p>
      <w:pPr>
        <w:pStyle w:val="FirstParagraph"/>
      </w:pPr>
      <w:r>
        <w:rPr>
          <w:bCs/>
          <w:b/>
        </w:rPr>
        <w:t xml:space="preserve">Certified Sales Professional (CSP)</w:t>
      </w:r>
      <w:r>
        <w:br/>
      </w:r>
      <w:r>
        <w:t xml:space="preserve">Global Sales Association, 2019</w:t>
      </w:r>
      <w:r>
        <w:br/>
      </w:r>
      <w:r>
        <w:rPr>
          <w:iCs/>
          <w:i/>
        </w:rPr>
        <w:t xml:space="preserve">Focus Areas:</w:t>
      </w:r>
      <w:r>
        <w:t xml:space="preserve"> </w:t>
      </w:r>
      <w:r>
        <w:t xml:space="preserve">Advanced Selling Techniques, Market Intelligence, and Qatari Business Etiquette.</w:t>
      </w:r>
    </w:p>
    <w:p>
      <w:pPr>
        <w:pStyle w:val="BodyText"/>
      </w:pPr>
      <w:r>
        <w:rPr>
          <w:bCs/>
          <w:b/>
        </w:rPr>
        <w:t xml:space="preserve">Leadership Training Program</w:t>
      </w:r>
      <w:r>
        <w:br/>
      </w:r>
      <w:r>
        <w:t xml:space="preserve">Qatar Foundation for Education, Science and Community Development, 2017</w:t>
      </w:r>
      <w:r>
        <w:br/>
      </w:r>
      <w:r>
        <w:rPr>
          <w:iCs/>
          <w:i/>
        </w:rPr>
        <w:t xml:space="preserve">Outcome:</w:t>
      </w:r>
      <w:r>
        <w:t xml:space="preserve"> </w:t>
      </w:r>
      <w:r>
        <w:t xml:space="preserve">Enhanced ability to lead high-performing teams in a multicultural environment.</w:t>
      </w:r>
    </w:p>
    <w:bookmarkEnd w:id="29"/>
    <w:bookmarkStart w:id="30" w:name="awards-and-recognition"/>
    <w:p>
      <w:pPr>
        <w:pStyle w:val="Heading2"/>
      </w:pPr>
      <w:r>
        <w:t xml:space="preserve">Awards and Recognition</w:t>
      </w:r>
    </w:p>
    <w:p>
      <w:pPr>
        <w:numPr>
          <w:ilvl w:val="0"/>
          <w:numId w:val="1005"/>
        </w:numPr>
        <w:pStyle w:val="Compact"/>
      </w:pPr>
      <w:r>
        <w:t xml:space="preserve">Top Sales Executive of the Year (Al-Futtaim Group, 2021)</w:t>
      </w:r>
    </w:p>
    <w:p>
      <w:pPr>
        <w:numPr>
          <w:ilvl w:val="0"/>
          <w:numId w:val="1005"/>
        </w:numPr>
        <w:pStyle w:val="Compact"/>
      </w:pPr>
      <w:r>
        <w:t xml:space="preserve">Rising Star in Sales (Gulf Energy Solutions, 2016)</w:t>
      </w:r>
    </w:p>
    <w:p>
      <w:pPr>
        <w:numPr>
          <w:ilvl w:val="0"/>
          <w:numId w:val="1005"/>
        </w:numPr>
        <w:pStyle w:val="Compact"/>
      </w:pPr>
      <w:r>
        <w:t xml:space="preserve">Excellence in Client Relations Award (National Technology Services, 2013)</w:t>
      </w:r>
    </w:p>
    <w:bookmarkEnd w:id="30"/>
    <w:bookmarkStart w:id="31" w:name="language-proficiency"/>
    <w:p>
      <w:pPr>
        <w:pStyle w:val="Heading2"/>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Fluency in Business Communication</w:t>
      </w:r>
    </w:p>
    <w:bookmarkEnd w:id="31"/>
    <w:bookmarkStart w:id="32" w:name="hobbies-and-interests"/>
    <w:p>
      <w:pPr>
        <w:pStyle w:val="Heading2"/>
      </w:pPr>
      <w:r>
        <w:t xml:space="preserve">Hobbies and Interests</w:t>
      </w:r>
    </w:p>
    <w:p>
      <w:pPr>
        <w:pStyle w:val="FirstParagraph"/>
      </w:pPr>
      <w:r>
        <w:t xml:space="preserve">A passionate advocate for community development, I actively participate in local initiatives such as the Doha Chamber of Commerce. In my free time, I enjoy following Qatari business trends through industry publications and attending networking events to stay updated on market dynamics. My interest in sustainable practices aligns with Qatar’s commitment to green growth, and I often engage in discussions around eco-friendly sales strategies.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Qatar Doha</dc:title>
  <dc:creator/>
  <dc:language>en</dc:language>
  <cp:keywords/>
  <dcterms:created xsi:type="dcterms:W3CDTF">2025-11-28T23:31:36Z</dcterms:created>
  <dcterms:modified xsi:type="dcterms:W3CDTF">2025-11-28T23:31:36Z</dcterms:modified>
</cp:coreProperties>
</file>

<file path=docProps/custom.xml><?xml version="1.0" encoding="utf-8"?>
<Properties xmlns="http://schemas.openxmlformats.org/officeDocument/2006/custom-properties" xmlns:vt="http://schemas.openxmlformats.org/officeDocument/2006/docPropsVTypes"/>
</file>