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Russia</w:t>
      </w:r>
      <w:r>
        <w:t xml:space="preserve"> </w:t>
      </w:r>
      <w:r>
        <w:t xml:space="preserve">Moscow</w:t>
      </w:r>
    </w:p>
    <w:bookmarkStart w:id="34" w:name="curriculum-vitae"/>
    <w:p>
      <w:pPr>
        <w:pStyle w:val="Heading1"/>
      </w:pPr>
      <w:r>
        <w:t xml:space="preserve">Curriculum Vitae</w:t>
      </w:r>
    </w:p>
    <w:bookmarkStart w:id="33" w:name="sales-executive-russia-moscow"/>
    <w:p>
      <w:pPr>
        <w:pStyle w:val="Heading2"/>
      </w:pPr>
      <w:r>
        <w:t xml:space="preserve">Sales Executive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Petrovich Sokolov</w:t>
      </w:r>
      <w:r>
        <w:br/>
      </w:r>
      <w:r>
        <w:rPr>
          <w:bCs/>
          <w:b/>
        </w:rPr>
        <w:t xml:space="preserve">Email:</w:t>
      </w:r>
      <w:r>
        <w:t xml:space="preserve"> </w:t>
      </w:r>
      <w:r>
        <w:t xml:space="preserve">ivan.sokolov@salesmoscow.ru</w:t>
      </w:r>
      <w:r>
        <w:br/>
      </w:r>
      <w:r>
        <w:rPr>
          <w:bCs/>
          <w:b/>
        </w:rPr>
        <w:t xml:space="preserve">Phone:</w:t>
      </w:r>
      <w:r>
        <w:t xml:space="preserve"> </w:t>
      </w:r>
      <w:r>
        <w:t xml:space="preserve">+7 495 123-45-67</w:t>
      </w:r>
      <w:r>
        <w:br/>
      </w:r>
      <w:r>
        <w:rPr>
          <w:bCs/>
          <w:b/>
        </w:rPr>
        <w:t xml:space="preserve">Address:</w:t>
      </w:r>
      <w:r>
        <w:t xml:space="preserve"> </w:t>
      </w:r>
      <w:r>
        <w:t xml:space="preserve">Moscow, Russia, 123456</w:t>
      </w:r>
    </w:p>
    <w:bookmarkEnd w:id="20"/>
    <w:bookmarkStart w:id="21" w:name="professional-summary"/>
    <w:p>
      <w:pPr>
        <w:pStyle w:val="Heading3"/>
      </w:pPr>
      <w:r>
        <w:t xml:space="preserve">Professional Summary</w:t>
      </w:r>
    </w:p>
    <w:p>
      <w:pPr>
        <w:pStyle w:val="FirstParagraph"/>
      </w:pPr>
      <w:r>
        <w:t xml:space="preserve">A highly motivated Sales Executive with over 8 years of experience in the dynamic business environment of Russia Moscow. Specializing in B2B sales and client relationship management, I have consistently delivered exceptional results in challenging markets. My expertise includes strategic account development, negotiation, and building long-term partnerships with key stakeholders across industries such as technology, energy, and financial services. A deep understanding of the Russian market dynamics and a proven track record of exceeding sales targets make me a valuable asset to any organization operating in Russia Moscow.</w:t>
      </w:r>
    </w:p>
    <w:bookmarkEnd w:id="21"/>
    <w:bookmarkStart w:id="25" w:name="work-experience"/>
    <w:p>
      <w:pPr>
        <w:pStyle w:val="Heading3"/>
      </w:pPr>
      <w:r>
        <w:t xml:space="preserve">Work Experience</w:t>
      </w:r>
    </w:p>
    <w:bookmarkStart w:id="22" w:name="Xf88436a18b3afb5079031c686a036149cc85bed"/>
    <w:p>
      <w:pPr>
        <w:pStyle w:val="Heading4"/>
      </w:pPr>
      <w:r>
        <w:t xml:space="preserve">Senior Sales Executive | Gazprom Energy Solutions, Moscow, Russia</w:t>
      </w:r>
    </w:p>
    <w:p>
      <w:pPr>
        <w:pStyle w:val="FirstParagraph"/>
      </w:pPr>
      <w:r>
        <w:rPr>
          <w:iCs/>
          <w:i/>
        </w:rPr>
        <w:t xml:space="preserve">January 2019 – Present</w:t>
      </w:r>
    </w:p>
    <w:p>
      <w:pPr>
        <w:numPr>
          <w:ilvl w:val="0"/>
          <w:numId w:val="1001"/>
        </w:numPr>
        <w:pStyle w:val="Compact"/>
      </w:pPr>
      <w:r>
        <w:t xml:space="preserve">Spearheaded sales operations for energy solutions in Russia Moscow, achieving a 25% year-over-year revenue growth.</w:t>
      </w:r>
    </w:p>
    <w:p>
      <w:pPr>
        <w:numPr>
          <w:ilvl w:val="0"/>
          <w:numId w:val="1001"/>
        </w:numPr>
        <w:pStyle w:val="Compact"/>
      </w:pPr>
      <w:r>
        <w:t xml:space="preserve">Developed and maintained relationships with 50+ key clients, including major industrial and commercial entities in Moscow.</w:t>
      </w:r>
    </w:p>
    <w:p>
      <w:pPr>
        <w:numPr>
          <w:ilvl w:val="0"/>
          <w:numId w:val="1001"/>
        </w:numPr>
        <w:pStyle w:val="Compact"/>
      </w:pPr>
      <w:r>
        <w:t xml:space="preserve">Collaborated with cross-functional teams to design tailored energy solutions, resulting in a 30% increase in client retention rates.</w:t>
      </w:r>
    </w:p>
    <w:p>
      <w:pPr>
        <w:numPr>
          <w:ilvl w:val="0"/>
          <w:numId w:val="1001"/>
        </w:numPr>
        <w:pStyle w:val="Compact"/>
      </w:pPr>
      <w:r>
        <w:t xml:space="preserve">Optimized sales strategies by analyzing market trends and competitor activities, driving a 15% improvement in sales efficiency.</w:t>
      </w:r>
    </w:p>
    <w:bookmarkEnd w:id="22"/>
    <w:bookmarkStart w:id="23" w:name="X155e4ce388993a4a7babf8f9c50988916478186"/>
    <w:p>
      <w:pPr>
        <w:pStyle w:val="Heading4"/>
      </w:pPr>
      <w:r>
        <w:t xml:space="preserve">Sales Manager | Sberbank Corporate Services, Moscow, Russia</w:t>
      </w:r>
    </w:p>
    <w:p>
      <w:pPr>
        <w:pStyle w:val="FirstParagraph"/>
      </w:pPr>
      <w:r>
        <w:rPr>
          <w:iCs/>
          <w:i/>
        </w:rPr>
        <w:t xml:space="preserve">June 2015 – December 2018</w:t>
      </w:r>
    </w:p>
    <w:p>
      <w:pPr>
        <w:numPr>
          <w:ilvl w:val="0"/>
          <w:numId w:val="1002"/>
        </w:numPr>
        <w:pStyle w:val="Compact"/>
      </w:pPr>
      <w:r>
        <w:t xml:space="preserve">Managed a team of 15 sales professionals focused on corporate banking services in Russia Moscow.</w:t>
      </w:r>
    </w:p>
    <w:p>
      <w:pPr>
        <w:numPr>
          <w:ilvl w:val="0"/>
          <w:numId w:val="1002"/>
        </w:numPr>
        <w:pStyle w:val="Compact"/>
      </w:pPr>
      <w:r>
        <w:t xml:space="preserve">Implemented a customer-centric approach that increased client acquisition by 40% within two years.</w:t>
      </w:r>
    </w:p>
    <w:p>
      <w:pPr>
        <w:numPr>
          <w:ilvl w:val="0"/>
          <w:numId w:val="1002"/>
        </w:numPr>
        <w:pStyle w:val="Compact"/>
      </w:pPr>
      <w:r>
        <w:t xml:space="preserve">Partnered with regional branches to align sales strategies with national business objectives, contributing to Sberbank's top-tier performance in the Moscow market.</w:t>
      </w:r>
    </w:p>
    <w:p>
      <w:pPr>
        <w:numPr>
          <w:ilvl w:val="0"/>
          <w:numId w:val="1002"/>
        </w:numPr>
        <w:pStyle w:val="Compact"/>
      </w:pPr>
      <w:r>
        <w:t xml:space="preserve">Trained and mentored junior sales staff, improving team productivity by 20% through targeted development programs.</w:t>
      </w:r>
    </w:p>
    <w:bookmarkEnd w:id="23"/>
    <w:bookmarkStart w:id="24" w:name="Xeab12b3f596bf3eeb356fbe4b1738182317e62f"/>
    <w:p>
      <w:pPr>
        <w:pStyle w:val="Heading4"/>
      </w:pPr>
      <w:r>
        <w:t xml:space="preserve">Junior Sales Executive | Rosneft Distribution, Moscow, Russia</w:t>
      </w:r>
    </w:p>
    <w:p>
      <w:pPr>
        <w:pStyle w:val="FirstParagraph"/>
      </w:pPr>
      <w:r>
        <w:rPr>
          <w:iCs/>
          <w:i/>
        </w:rPr>
        <w:t xml:space="preserve">July 2013 – May 2015</w:t>
      </w:r>
    </w:p>
    <w:p>
      <w:pPr>
        <w:numPr>
          <w:ilvl w:val="0"/>
          <w:numId w:val="1003"/>
        </w:numPr>
        <w:pStyle w:val="Compact"/>
      </w:pPr>
      <w:r>
        <w:t xml:space="preserve">Supported the sales of oil and gas products in Moscow and surrounding regions, achieving a 10% increase in regional sales volume.</w:t>
      </w:r>
    </w:p>
    <w:p>
      <w:pPr>
        <w:numPr>
          <w:ilvl w:val="0"/>
          <w:numId w:val="1003"/>
        </w:numPr>
        <w:pStyle w:val="Compact"/>
      </w:pPr>
      <w:r>
        <w:t xml:space="preserve">Conducted market research to identify emerging opportunities, leading to the expansion of Rosneft's client base by 25%.</w:t>
      </w:r>
    </w:p>
    <w:p>
      <w:pPr>
        <w:numPr>
          <w:ilvl w:val="0"/>
          <w:numId w:val="1003"/>
        </w:numPr>
        <w:pStyle w:val="Compact"/>
      </w:pPr>
      <w:r>
        <w:t xml:space="preserve">Provided on-site support to clients, ensuring satisfaction and fostering long-term relationships that contributed to repeat business.</w:t>
      </w:r>
    </w:p>
    <w:bookmarkEnd w:id="24"/>
    <w:bookmarkEnd w:id="25"/>
    <w:bookmarkStart w:id="28" w:name="education"/>
    <w:p>
      <w:pPr>
        <w:pStyle w:val="Heading3"/>
      </w:pPr>
      <w:r>
        <w:t xml:space="preserve">Education</w:t>
      </w:r>
    </w:p>
    <w:bookmarkStart w:id="26" w:name="X7797f39766ae706930a3eceb7da0f2f9765e0bc"/>
    <w:p>
      <w:pPr>
        <w:pStyle w:val="Heading4"/>
      </w:pPr>
      <w:r>
        <w:t xml:space="preserve">MBA in Business Administration | Moscow State University, Russia</w:t>
      </w:r>
    </w:p>
    <w:p>
      <w:pPr>
        <w:pStyle w:val="FirstParagraph"/>
      </w:pPr>
      <w:r>
        <w:rPr>
          <w:iCs/>
          <w:i/>
        </w:rPr>
        <w:t xml:space="preserve">Graduated: June 2012</w:t>
      </w:r>
    </w:p>
    <w:p>
      <w:pPr>
        <w:pStyle w:val="BodyText"/>
      </w:pPr>
      <w:r>
        <w:t xml:space="preserve">Relevant coursework included strategic management, marketing, and international business practices. The program emphasized practical skills tailored to the Russian market.</w:t>
      </w:r>
    </w:p>
    <w:bookmarkEnd w:id="26"/>
    <w:bookmarkStart w:id="27" w:name="X29c073ff6449f881b019c8f4094814933ebabfe"/>
    <w:p>
      <w:pPr>
        <w:pStyle w:val="Heading4"/>
      </w:pPr>
      <w:r>
        <w:t xml:space="preserve">Bachelor of Science in Economics | Moscow Institute of Finance and Law, Russia</w:t>
      </w:r>
    </w:p>
    <w:p>
      <w:pPr>
        <w:pStyle w:val="FirstParagraph"/>
      </w:pPr>
      <w:r>
        <w:rPr>
          <w:iCs/>
          <w:i/>
        </w:rPr>
        <w:t xml:space="preserve">Graduated: June 2010</w:t>
      </w:r>
    </w:p>
    <w:p>
      <w:pPr>
        <w:pStyle w:val="BodyText"/>
      </w:pPr>
      <w:r>
        <w:t xml:space="preserve">Focus on economic theory, financial analysis, and market dynamics, providing a strong foundation for a career in sales and business development.</w:t>
      </w:r>
    </w:p>
    <w:bookmarkEnd w:id="27"/>
    <w:bookmarkEnd w:id="28"/>
    <w:bookmarkStart w:id="29" w:name="skills"/>
    <w:p>
      <w:pPr>
        <w:pStyle w:val="Heading3"/>
      </w:pPr>
      <w:r>
        <w:t xml:space="preserve">Skills</w:t>
      </w:r>
    </w:p>
    <w:p>
      <w:pPr>
        <w:numPr>
          <w:ilvl w:val="0"/>
          <w:numId w:val="1004"/>
        </w:numPr>
        <w:pStyle w:val="Compact"/>
      </w:pPr>
      <w:r>
        <w:t xml:space="preserve">Advanced negotiation and relationship-building skills tailored to the Russian business culture.</w:t>
      </w:r>
    </w:p>
    <w:p>
      <w:pPr>
        <w:numPr>
          <w:ilvl w:val="0"/>
          <w:numId w:val="1004"/>
        </w:numPr>
        <w:pStyle w:val="Compact"/>
      </w:pPr>
      <w:r>
        <w:t xml:space="preserve">Proficient in CRM software (e.g., Salesforce, Bitrix24) used extensively in Russia Moscow for sales tracking and client management.</w:t>
      </w:r>
    </w:p>
    <w:p>
      <w:pPr>
        <w:numPr>
          <w:ilvl w:val="0"/>
          <w:numId w:val="1004"/>
        </w:numPr>
        <w:pStyle w:val="Compact"/>
      </w:pPr>
      <w:r>
        <w:t xml:space="preserve">Strong understanding of the legal and regulatory environment in Russia, ensuring compliance during sales operations.</w:t>
      </w:r>
    </w:p>
    <w:p>
      <w:pPr>
        <w:numPr>
          <w:ilvl w:val="0"/>
          <w:numId w:val="1004"/>
        </w:numPr>
        <w:pStyle w:val="Compact"/>
      </w:pPr>
      <w:r>
        <w:t xml:space="preserve">Fluent in Russian and English, with intermediate knowledge of German (for international business interactions).</w:t>
      </w:r>
    </w:p>
    <w:p>
      <w:pPr>
        <w:numPr>
          <w:ilvl w:val="0"/>
          <w:numId w:val="1004"/>
        </w:numPr>
        <w:pStyle w:val="Compact"/>
      </w:pPr>
      <w:r>
        <w:t xml:space="preserve">Expertise in market analysis, competitor benchmarking, and sales forecasting specific to the Moscow region.</w:t>
      </w:r>
    </w:p>
    <w:bookmarkEnd w:id="29"/>
    <w:bookmarkStart w:id="30" w:name="certifications"/>
    <w:p>
      <w:pPr>
        <w:pStyle w:val="Heading3"/>
      </w:pPr>
      <w:r>
        <w:t xml:space="preserve">Certifications</w:t>
      </w:r>
    </w:p>
    <w:p>
      <w:pPr>
        <w:numPr>
          <w:ilvl w:val="0"/>
          <w:numId w:val="1005"/>
        </w:numPr>
        <w:pStyle w:val="Compact"/>
      </w:pPr>
      <w:r>
        <w:t xml:space="preserve">Certified Sales Professional (CSP) – Russian Association of Sales Executives (2021)</w:t>
      </w:r>
    </w:p>
    <w:p>
      <w:pPr>
        <w:numPr>
          <w:ilvl w:val="0"/>
          <w:numId w:val="1005"/>
        </w:numPr>
        <w:pStyle w:val="Compact"/>
      </w:pPr>
      <w:r>
        <w:t xml:space="preserve">Advanced Negotiation Techniques for International Markets – Moscow Business School (2018)</w:t>
      </w:r>
    </w:p>
    <w:p>
      <w:pPr>
        <w:numPr>
          <w:ilvl w:val="0"/>
          <w:numId w:val="1005"/>
        </w:numPr>
        <w:pStyle w:val="Compact"/>
      </w:pPr>
      <w:r>
        <w:t xml:space="preserve">Microsoft Certified: Dynamics 365 Sales Functional Consultant – Microsoft Partner Program (2019)</w:t>
      </w:r>
    </w:p>
    <w:bookmarkEnd w:id="30"/>
    <w:bookmarkStart w:id="31" w:name="languages"/>
    <w:p>
      <w:pPr>
        <w:pStyle w:val="Heading3"/>
      </w:pPr>
      <w:r>
        <w:t xml:space="preserve">Languages</w:t>
      </w:r>
    </w:p>
    <w:p>
      <w:pPr>
        <w:numPr>
          <w:ilvl w:val="0"/>
          <w:numId w:val="1006"/>
        </w:numPr>
        <w:pStyle w:val="Compact"/>
      </w:pPr>
      <w:r>
        <w:t xml:space="preserve">Russian – Native proficiency</w:t>
      </w:r>
    </w:p>
    <w:p>
      <w:pPr>
        <w:numPr>
          <w:ilvl w:val="0"/>
          <w:numId w:val="1006"/>
        </w:numPr>
        <w:pStyle w:val="Compact"/>
      </w:pPr>
      <w:r>
        <w:t xml:space="preserve">English – Advanced (TOEFL iBT: 105/120)</w:t>
      </w:r>
    </w:p>
    <w:p>
      <w:pPr>
        <w:numPr>
          <w:ilvl w:val="0"/>
          <w:numId w:val="1006"/>
        </w:numPr>
        <w:pStyle w:val="Compact"/>
      </w:pPr>
      <w:r>
        <w:t xml:space="preserve">German – Intermediate (Goethe Institute B2 Certification)</w:t>
      </w:r>
    </w:p>
    <w:bookmarkEnd w:id="31"/>
    <w:bookmarkStart w:id="32" w:name="additional-information"/>
    <w:p>
      <w:pPr>
        <w:pStyle w:val="Heading3"/>
      </w:pPr>
      <w:r>
        <w:t xml:space="preserve">Additional Information</w:t>
      </w:r>
    </w:p>
    <w:p>
      <w:pPr>
        <w:pStyle w:val="FirstParagraph"/>
      </w:pPr>
      <w:r>
        <w:t xml:space="preserve">Active member of the Russian Chamber of Commerce and Industry, where I contribute to industry-specific initiatives in Moscow. Regularly attend sales workshops and seminars hosted by organizations such as the Moscow School of Management (MSM) to stay updated on market trends. Avid participant in local business forums, fostering connections with professionals across sectors in Russia Moscow.</w:t>
      </w:r>
    </w:p>
    <w:bookmarkEnd w:id="32"/>
    <w:p>
      <w:pPr>
        <w:pStyle w:val="BodyText"/>
      </w:pPr>
      <w:r>
        <w:t xml:space="preserve">This Curriculum Vitae is tailored for a Sales Executive position in Russia Moscow, emphasizing expertise in the region's unique business landscape and demonstrating a commitment to excellence in sales leadership.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Russia Moscow</dc:title>
  <dc:creator/>
  <dc:language>en</dc:language>
  <cp:keywords/>
  <dcterms:created xsi:type="dcterms:W3CDTF">2026-07-23T08:33:39Z</dcterms:created>
  <dcterms:modified xsi:type="dcterms:W3CDTF">2026-07-23T08:33:39Z</dcterms:modified>
</cp:coreProperties>
</file>

<file path=docProps/custom.xml><?xml version="1.0" encoding="utf-8"?>
<Properties xmlns="http://schemas.openxmlformats.org/officeDocument/2006/custom-properties" xmlns:vt="http://schemas.openxmlformats.org/officeDocument/2006/docPropsVTypes"/>
</file>