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five years of experience in driving revenue growth and building long-term client relationships. Specializing in B2B sales strategies tailored for the dynamic market of Uzbekistan Tashkent, I have consistently exceeded sales targets while fostering trust with clients across diverse industries. My expertise includes market analysis, negotiation, and team leadership, all aligned with the unique demands of Uzbekistan’s growing economy. I am passionate about delivering value through innovative solutions and maintaining a customer-centric approach to achieve sustainable business success in Tashkent.</w:t>
      </w:r>
    </w:p>
    <w:bookmarkEnd w:id="21"/>
    <w:bookmarkStart w:id="24"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Corporation (Tashkent, Uzbekistan)</w:t>
      </w:r>
      <w:r>
        <w:br/>
      </w:r>
      <w:r>
        <w:t xml:space="preserve">January 2019 – Present</w:t>
      </w:r>
      <w:r>
        <w:br/>
      </w:r>
      <w:r>
        <w:t xml:space="preserve">- Developed and executed sales strategies to increase revenue by 25% year-over-year in the Tashkent market.</w:t>
      </w:r>
      <w:r>
        <w:br/>
      </w:r>
      <w:r>
        <w:t xml:space="preserve">- Managed a team of 10 sales representatives, providing mentorship and training to improve performance metrics.</w:t>
      </w:r>
      <w:r>
        <w:br/>
      </w:r>
      <w:r>
        <w:t xml:space="preserve">- Built strong relationships with key clients in the technology and manufacturing sectors, resulting in long-term contracts worth over $2 million.</w:t>
      </w:r>
      <w:r>
        <w:br/>
      </w:r>
      <w:r>
        <w:t xml:space="preserve">- Conducted market research to identify emerging trends and opportunities in Uzbekistan Tashkent, enabling proactive adjustments to sales tactics.</w:t>
      </w:r>
      <w:r>
        <w:br/>
      </w:r>
      <w:r>
        <w:t xml:space="preserve">- Collaborated with marketing teams to design targeted campaigns that boosted brand visibility by 15%.</w:t>
      </w:r>
    </w:p>
    <w:bookmarkEnd w:id="22"/>
    <w:bookmarkStart w:id="23" w:name="sales-representative"/>
    <w:p>
      <w:pPr>
        <w:pStyle w:val="Heading3"/>
      </w:pPr>
      <w:r>
        <w:t xml:space="preserve">Sales Representative</w:t>
      </w:r>
    </w:p>
    <w:p>
      <w:pPr>
        <w:pStyle w:val="FirstParagraph"/>
      </w:pPr>
      <w:r>
        <w:rPr>
          <w:bCs/>
          <w:b/>
        </w:rPr>
        <w:t xml:space="preserve">XYZ Industries (Tashkent, Uzbekistan)</w:t>
      </w:r>
      <w:r>
        <w:br/>
      </w:r>
      <w:r>
        <w:t xml:space="preserve">June 2016 – December 2018</w:t>
      </w:r>
      <w:r>
        <w:br/>
      </w:r>
      <w:r>
        <w:t xml:space="preserve">- Achieved a 95% client retention rate by prioritizing exceptional customer service and personalized solutions.</w:t>
      </w:r>
      <w:r>
        <w:br/>
      </w:r>
      <w:r>
        <w:t xml:space="preserve">- Generated $1.5 million in annual sales through effective cold calling, networking, and relationship-building in Tashkent.</w:t>
      </w:r>
      <w:r>
        <w:br/>
      </w:r>
      <w:r>
        <w:t xml:space="preserve">- Utilized CRM tools to track leads and optimize the sales pipeline, improving efficiency by 30%.</w:t>
      </w:r>
      <w:r>
        <w:br/>
      </w:r>
      <w:r>
        <w:t xml:space="preserve">- Participated in trade fairs and industry events in Uzbekistan Tashkent to expand market reach and generate new business opportunities.</w:t>
      </w:r>
    </w:p>
    <w:bookmarkEnd w:id="23"/>
    <w:bookmarkEnd w:id="24"/>
    <w:bookmarkStart w:id="26" w:name="education"/>
    <w:p>
      <w:pPr>
        <w:pStyle w:val="Heading2"/>
      </w:pPr>
      <w:r>
        <w:t xml:space="preserve">Education</w:t>
      </w:r>
    </w:p>
    <w:bookmarkStart w:id="25" w:name="bachelor-of-business-administration-bba"/>
    <w:p>
      <w:pPr>
        <w:pStyle w:val="Heading3"/>
      </w:pPr>
      <w:r>
        <w:t xml:space="preserve">Bachelor of Business Administration (BBA)</w:t>
      </w:r>
    </w:p>
    <w:p>
      <w:pPr>
        <w:pStyle w:val="FirstParagraph"/>
      </w:pPr>
      <w:r>
        <w:rPr>
          <w:bCs/>
          <w:b/>
        </w:rPr>
        <w:t xml:space="preserve">Tashkent State University of Economics, Uzbekistan</w:t>
      </w:r>
      <w:r>
        <w:br/>
      </w:r>
      <w:r>
        <w:t xml:space="preserve">Graduated: June 2016</w:t>
      </w:r>
      <w:r>
        <w:br/>
      </w:r>
      <w:r>
        <w:t xml:space="preserve">Relevant coursework: Sales Management, Marketing Strategy, International Business.</w:t>
      </w:r>
    </w:p>
    <w:bookmarkEnd w:id="25"/>
    <w:bookmarkEnd w:id="26"/>
    <w:bookmarkStart w:id="27" w:name="skills"/>
    <w:p>
      <w:pPr>
        <w:pStyle w:val="Heading2"/>
      </w:pPr>
      <w:r>
        <w:t xml:space="preserve">Skills</w:t>
      </w:r>
    </w:p>
    <w:p>
      <w:pPr>
        <w:numPr>
          <w:ilvl w:val="0"/>
          <w:numId w:val="1001"/>
        </w:numPr>
        <w:pStyle w:val="Compact"/>
      </w:pPr>
      <w:r>
        <w:t xml:space="preserve">Strategic Sales Planning and Execution</w:t>
      </w:r>
    </w:p>
    <w:p>
      <w:pPr>
        <w:numPr>
          <w:ilvl w:val="0"/>
          <w:numId w:val="1001"/>
        </w:numPr>
        <w:pStyle w:val="Compact"/>
      </w:pPr>
      <w:r>
        <w:t xml:space="preserve">Client Relationship Management (CRM)</w:t>
      </w:r>
    </w:p>
    <w:p>
      <w:pPr>
        <w:numPr>
          <w:ilvl w:val="0"/>
          <w:numId w:val="1001"/>
        </w:numPr>
        <w:pStyle w:val="Compact"/>
      </w:pPr>
      <w:r>
        <w:t xml:space="preserve">Negotiation and Closing Techniques</w:t>
      </w:r>
    </w:p>
    <w:p>
      <w:pPr>
        <w:numPr>
          <w:ilvl w:val="0"/>
          <w:numId w:val="1001"/>
        </w:numPr>
        <w:pStyle w:val="Compact"/>
      </w:pPr>
      <w:r>
        <w:t xml:space="preserve">Market Analysis and Competitive Intelligence</w:t>
      </w:r>
    </w:p>
    <w:p>
      <w:pPr>
        <w:numPr>
          <w:ilvl w:val="0"/>
          <w:numId w:val="1001"/>
        </w:numPr>
        <w:pStyle w:val="Compact"/>
      </w:pPr>
      <w:r>
        <w:t xml:space="preserve">Data-Driven Decision Making</w:t>
      </w:r>
    </w:p>
    <w:p>
      <w:pPr>
        <w:numPr>
          <w:ilvl w:val="0"/>
          <w:numId w:val="1001"/>
        </w:numPr>
        <w:pStyle w:val="Compact"/>
      </w:pPr>
      <w:r>
        <w:t xml:space="preserve">Team Leadership and Mentorship</w:t>
      </w:r>
    </w:p>
    <w:bookmarkEnd w:id="27"/>
    <w:bookmarkStart w:id="28" w:name="certifications"/>
    <w:p>
      <w:pPr>
        <w:pStyle w:val="Heading2"/>
      </w:pPr>
      <w:r>
        <w:t xml:space="preserve">Certifications</w:t>
      </w:r>
    </w:p>
    <w:p>
      <w:pPr>
        <w:numPr>
          <w:ilvl w:val="0"/>
          <w:numId w:val="1002"/>
        </w:numPr>
        <w:pStyle w:val="Compact"/>
      </w:pPr>
      <w:r>
        <w:rPr>
          <w:bCs/>
          <w:b/>
        </w:rPr>
        <w:t xml:space="preserve">Sales Management Certification (SMC)</w:t>
      </w:r>
      <w:r>
        <w:t xml:space="preserve"> </w:t>
      </w:r>
      <w:r>
        <w:t xml:space="preserve">– International Sales Institute, 2020</w:t>
      </w:r>
      <w:r>
        <w:br/>
      </w:r>
      <w:r>
        <w:t xml:space="preserve">Focused on advanced sales methodologies and leadership strategies tailored for emerging markets.</w:t>
      </w:r>
    </w:p>
    <w:p>
      <w:pPr>
        <w:numPr>
          <w:ilvl w:val="0"/>
          <w:numId w:val="1002"/>
        </w:numPr>
        <w:pStyle w:val="Compact"/>
      </w:pPr>
      <w:r>
        <w:rPr>
          <w:bCs/>
          <w:b/>
        </w:rPr>
        <w:t xml:space="preserve">Advanced CRM Training</w:t>
      </w:r>
      <w:r>
        <w:t xml:space="preserve"> </w:t>
      </w:r>
      <w:r>
        <w:t xml:space="preserve">– Salesforce Academy, 2019</w:t>
      </w:r>
      <w:r>
        <w:br/>
      </w:r>
      <w:r>
        <w:t xml:space="preserve">Expertise in leveraging CRM tools to enhance sales productivity and client engagement in Uzbekistan Tashkent.</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Russian (Fluent)</w:t>
      </w:r>
    </w:p>
    <w:p>
      <w:pPr>
        <w:numPr>
          <w:ilvl w:val="0"/>
          <w:numId w:val="1003"/>
        </w:numPr>
        <w:pStyle w:val="Compact"/>
      </w:pPr>
      <w:r>
        <w:t xml:space="preserve">Uzbek (Native)</w:t>
      </w:r>
    </w:p>
    <w:bookmarkEnd w:id="29"/>
    <w:bookmarkStart w:id="30" w:name="references"/>
    <w:p>
      <w:pPr>
        <w:pStyle w:val="Heading2"/>
      </w:pPr>
      <w:r>
        <w:t xml:space="preserve">References</w:t>
      </w:r>
    </w:p>
    <w:p>
      <w:pPr>
        <w:pStyle w:val="FirstParagraph"/>
      </w:pPr>
      <w:r>
        <w:t xml:space="preserve">Available upon request. Previous employers in Uzbekistan Tashkent can confirm my work history and performance.</w:t>
      </w:r>
    </w:p>
    <w:p>
      <w:pPr>
        <w:pStyle w:val="BodyText"/>
      </w:pPr>
      <w:r>
        <w:t xml:space="preserve">This Curriculum Vitae is tailored for Sales Executive roles in Uzbekistan Tashkent, emphasizing expertise, market knowledge, and professional achievements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2025-12-07T20:03:33Z</dcterms:created>
  <dcterms:modified xsi:type="dcterms:W3CDTF">2025-12-07T20:03:33Z</dcterms:modified>
</cp:coreProperties>
</file>

<file path=docProps/custom.xml><?xml version="1.0" encoding="utf-8"?>
<Properties xmlns="http://schemas.openxmlformats.org/officeDocument/2006/custom-properties" xmlns:vt="http://schemas.openxmlformats.org/officeDocument/2006/docPropsVTypes"/>
</file>