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Bangladesh</w:t>
      </w:r>
      <w:r>
        <w:t xml:space="preserve"> </w:t>
      </w:r>
      <w:r>
        <w:t xml:space="preserve">Dhaka</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+880-17XXXXXXXX</w:t>
      </w:r>
    </w:p>
    <w:p>
      <w:pPr>
        <w:pStyle w:val="BodyText"/>
      </w:pPr>
      <w:r>
        <w:rPr>
          <w:bCs/>
          <w:b/>
        </w:rPr>
        <w:t xml:space="preserve">Address:</w:t>
      </w:r>
      <w:r>
        <w:t xml:space="preserve"> </w:t>
      </w:r>
      <w:r>
        <w:t xml:space="preserve">Dhaka, Bangladesh</w:t>
      </w:r>
    </w:p>
    <w:bookmarkEnd w:id="20"/>
    <w:bookmarkStart w:id="21" w:name="purpose-statement"/>
    <w:p>
      <w:pPr>
        <w:pStyle w:val="Heading2"/>
      </w:pPr>
      <w:r>
        <w:t xml:space="preserve">Purpose Statement</w:t>
      </w:r>
    </w:p>
    <w:p>
      <w:pPr>
        <w:pStyle w:val="FirstParagraph"/>
      </w:pPr>
      <w:r>
        <w:t xml:space="preserve">This Curriculum Vitae (CV) outlines the professional background, qualifications, and experience of a dedicated School Counselor based in Bangladesh Dhaka. The document emphasizes expertise in supporting students' academic, emotional, and social development within the unique educational landscape of Bangladesh. As a School Counselor in Dhaka, this individual has contributed to fostering inclusive learning environments tailored to the cultural and societal dynamics of the region.</w:t>
      </w:r>
    </w:p>
    <w:bookmarkEnd w:id="21"/>
    <w:bookmarkStart w:id="22" w:name="professional-summary"/>
    <w:p>
      <w:pPr>
        <w:pStyle w:val="Heading2"/>
      </w:pPr>
      <w:r>
        <w:t xml:space="preserve">Professional Summary</w:t>
      </w:r>
    </w:p>
    <w:p>
      <w:pPr>
        <w:pStyle w:val="FirstParagraph"/>
      </w:pPr>
      <w:r>
        <w:t xml:space="preserve">A passionate and experienced School Counselor with [X years] of hands-on experience in Bangladesh Dhaka, specializing in student-centered counseling services. Committed to addressing the diverse needs of students through culturally sensitive strategies, academic guidance, and mental health support. Proficient in navigating the challenges of Bangladesh's education system while promoting holistic development among learners.</w:t>
      </w:r>
    </w:p>
    <w:bookmarkEnd w:id="22"/>
    <w:bookmarkStart w:id="23" w:name="education"/>
    <w:p>
      <w:pPr>
        <w:pStyle w:val="Heading2"/>
      </w:pPr>
      <w:r>
        <w:t xml:space="preserve">Education</w:t>
      </w:r>
    </w:p>
    <w:p>
      <w:pPr>
        <w:numPr>
          <w:ilvl w:val="0"/>
          <w:numId w:val="1001"/>
        </w:numPr>
        <w:pStyle w:val="Compact"/>
      </w:pPr>
      <w:r>
        <w:rPr>
          <w:bCs/>
          <w:b/>
        </w:rPr>
        <w:t xml:space="preserve">Masters in Counseling Psychology</w:t>
      </w:r>
      <w:r>
        <w:t xml:space="preserve">, University of Dhaka, Bangladesh (Year)</w:t>
      </w:r>
    </w:p>
    <w:p>
      <w:pPr>
        <w:numPr>
          <w:ilvl w:val="0"/>
          <w:numId w:val="1001"/>
        </w:numPr>
        <w:pStyle w:val="Compact"/>
      </w:pPr>
      <w:r>
        <w:rPr>
          <w:bCs/>
          <w:b/>
        </w:rPr>
        <w:t xml:space="preserve">Bachelor of Arts in Psychology</w:t>
      </w:r>
      <w:r>
        <w:t xml:space="preserve">, Dhaka University, Bangladesh (Year)</w:t>
      </w:r>
    </w:p>
    <w:p>
      <w:pPr>
        <w:numPr>
          <w:ilvl w:val="0"/>
          <w:numId w:val="1001"/>
        </w:numPr>
        <w:pStyle w:val="Compact"/>
      </w:pPr>
      <w:r>
        <w:rPr>
          <w:bCs/>
          <w:b/>
        </w:rPr>
        <w:t xml:space="preserve">Certificate in School Counseling</w:t>
      </w:r>
      <w:r>
        <w:t xml:space="preserve">, National Institute of Psychological and Educational Research (NIPE), Bangladesh (Year)</w:t>
      </w:r>
    </w:p>
    <w:bookmarkEnd w:id="23"/>
    <w:bookmarkStart w:id="26" w:name="work-experience"/>
    <w:p>
      <w:pPr>
        <w:pStyle w:val="Heading2"/>
      </w:pPr>
      <w:r>
        <w:t xml:space="preserve">Work Experience</w:t>
      </w:r>
    </w:p>
    <w:bookmarkStart w:id="24" w:name="school-counselor"/>
    <w:p>
      <w:pPr>
        <w:pStyle w:val="Heading3"/>
      </w:pPr>
      <w:r>
        <w:t xml:space="preserve">School Counselor</w:t>
      </w:r>
    </w:p>
    <w:p>
      <w:pPr>
        <w:pStyle w:val="FirstParagraph"/>
      </w:pPr>
      <w:r>
        <w:rPr>
          <w:iCs/>
          <w:i/>
        </w:rPr>
        <w:t xml:space="preserve">ABC International School, Dhaka, Bangladesh | [Year – Present]</w:t>
      </w:r>
    </w:p>
    <w:p>
      <w:pPr>
        <w:numPr>
          <w:ilvl w:val="0"/>
          <w:numId w:val="1002"/>
        </w:numPr>
        <w:pStyle w:val="Compact"/>
      </w:pPr>
      <w:r>
        <w:t xml:space="preserve">Provided individual and group counseling sessions to students aged 6–18, focusing on academic performance, behavioral issues, and emotional well-being.</w:t>
      </w:r>
    </w:p>
    <w:p>
      <w:pPr>
        <w:numPr>
          <w:ilvl w:val="0"/>
          <w:numId w:val="1002"/>
        </w:numPr>
        <w:pStyle w:val="Compact"/>
      </w:pPr>
      <w:r>
        <w:t xml:space="preserve">Collaborated with teachers and parents to create personalized learning plans for students facing academic or social challenges in the context of Bangladesh's education system.</w:t>
      </w:r>
    </w:p>
    <w:p>
      <w:pPr>
        <w:numPr>
          <w:ilvl w:val="0"/>
          <w:numId w:val="1002"/>
        </w:numPr>
        <w:pStyle w:val="Compact"/>
      </w:pPr>
      <w:r>
        <w:t xml:space="preserve">Organized workshops on stress management, mental health awareness, and career guidance tailored to the cultural norms of Dhaka schools.</w:t>
      </w:r>
    </w:p>
    <w:p>
      <w:pPr>
        <w:numPr>
          <w:ilvl w:val="0"/>
          <w:numId w:val="1002"/>
        </w:numPr>
        <w:pStyle w:val="Compact"/>
      </w:pPr>
      <w:r>
        <w:t xml:space="preserve">Contributed to the development of a school-wide anti-bullying policy aligned with national educational standards in Bangladesh.</w:t>
      </w:r>
    </w:p>
    <w:bookmarkEnd w:id="24"/>
    <w:bookmarkStart w:id="25" w:name="junior-counselor"/>
    <w:p>
      <w:pPr>
        <w:pStyle w:val="Heading3"/>
      </w:pPr>
      <w:r>
        <w:t xml:space="preserve">Junior Counselor</w:t>
      </w:r>
    </w:p>
    <w:p>
      <w:pPr>
        <w:pStyle w:val="FirstParagraph"/>
      </w:pPr>
      <w:r>
        <w:rPr>
          <w:iCs/>
          <w:i/>
        </w:rPr>
        <w:t xml:space="preserve">XYZ Public School, Dhaka, Bangladesh | [Year – Year]</w:t>
      </w:r>
    </w:p>
    <w:p>
      <w:pPr>
        <w:numPr>
          <w:ilvl w:val="0"/>
          <w:numId w:val="1003"/>
        </w:numPr>
        <w:pStyle w:val="Compact"/>
      </w:pPr>
      <w:r>
        <w:t xml:space="preserve">Supported the counseling team in addressing student needs through regular consultations and classroom interventions.</w:t>
      </w:r>
    </w:p>
    <w:p>
      <w:pPr>
        <w:numPr>
          <w:ilvl w:val="0"/>
          <w:numId w:val="1003"/>
        </w:numPr>
        <w:pStyle w:val="Compact"/>
      </w:pPr>
      <w:r>
        <w:t xml:space="preserve">Conducted surveys to assess student mental health trends in Dhaka's urban schools and reported findings to school administration.</w:t>
      </w:r>
    </w:p>
    <w:p>
      <w:pPr>
        <w:numPr>
          <w:ilvl w:val="0"/>
          <w:numId w:val="1003"/>
        </w:numPr>
        <w:pStyle w:val="Compact"/>
      </w:pPr>
      <w:r>
        <w:t xml:space="preserve">Facilitated peer support groups for students from diverse socio-economic backgrounds, promoting inclusivity in Bangladesh's educational environment.</w:t>
      </w:r>
    </w:p>
    <w:bookmarkEnd w:id="25"/>
    <w:bookmarkEnd w:id="26"/>
    <w:bookmarkStart w:id="27" w:name="certifications-training"/>
    <w:p>
      <w:pPr>
        <w:pStyle w:val="Heading2"/>
      </w:pPr>
      <w:r>
        <w:t xml:space="preserve">Certifications &amp; Training</w:t>
      </w:r>
    </w:p>
    <w:p>
      <w:pPr>
        <w:numPr>
          <w:ilvl w:val="0"/>
          <w:numId w:val="1004"/>
        </w:numPr>
        <w:pStyle w:val="Compact"/>
      </w:pPr>
      <w:r>
        <w:rPr>
          <w:bCs/>
          <w:b/>
        </w:rPr>
        <w:t xml:space="preserve">Basic Counseling Skills Certification</w:t>
      </w:r>
      <w:r>
        <w:t xml:space="preserve">, National Psychological Society of Bangladesh (Year)</w:t>
      </w:r>
    </w:p>
    <w:p>
      <w:pPr>
        <w:numPr>
          <w:ilvl w:val="0"/>
          <w:numId w:val="1004"/>
        </w:numPr>
        <w:pStyle w:val="Compact"/>
      </w:pPr>
      <w:r>
        <w:rPr>
          <w:bCs/>
          <w:b/>
        </w:rPr>
        <w:t xml:space="preserve">Trauma-Informed Care Training</w:t>
      </w:r>
      <w:r>
        <w:t xml:space="preserve">, BRAC University, Dhaka (Year)</w:t>
      </w:r>
    </w:p>
    <w:p>
      <w:pPr>
        <w:numPr>
          <w:ilvl w:val="0"/>
          <w:numId w:val="1004"/>
        </w:numPr>
        <w:pStyle w:val="Compact"/>
      </w:pPr>
      <w:r>
        <w:rPr>
          <w:bCs/>
          <w:b/>
        </w:rPr>
        <w:t xml:space="preserve">Crisis Intervention Techniques</w:t>
      </w:r>
      <w:r>
        <w:t xml:space="preserve">, Bangladesh Red Crescent Society (Year)</w:t>
      </w:r>
    </w:p>
    <w:bookmarkEnd w:id="27"/>
    <w:bookmarkStart w:id="28" w:name="professional-affiliations"/>
    <w:p>
      <w:pPr>
        <w:pStyle w:val="Heading2"/>
      </w:pPr>
      <w:r>
        <w:t xml:space="preserve">Professional Affiliations</w:t>
      </w:r>
    </w:p>
    <w:p>
      <w:pPr>
        <w:numPr>
          <w:ilvl w:val="0"/>
          <w:numId w:val="1005"/>
        </w:numPr>
        <w:pStyle w:val="Compact"/>
      </w:pPr>
      <w:r>
        <w:t xml:space="preserve">Bangladesh School Counselors Association (BSCA) – Member since [Year]</w:t>
      </w:r>
    </w:p>
    <w:p>
      <w:pPr>
        <w:numPr>
          <w:ilvl w:val="0"/>
          <w:numId w:val="1005"/>
        </w:numPr>
        <w:pStyle w:val="Compact"/>
      </w:pPr>
      <w:r>
        <w:t xml:space="preserve">National Psychological Society of Bangladesh – Active Participant in local seminars and workshops.</w:t>
      </w:r>
    </w:p>
    <w:p>
      <w:pPr>
        <w:numPr>
          <w:ilvl w:val="0"/>
          <w:numId w:val="1005"/>
        </w:numPr>
        <w:pStyle w:val="Compact"/>
      </w:pPr>
      <w:r>
        <w:t xml:space="preserve">Asian Association for Counseling in Educational Settings – Collaborator on cross-regional initiatives.</w:t>
      </w:r>
    </w:p>
    <w:bookmarkEnd w:id="28"/>
    <w:bookmarkStart w:id="29" w:name="skills"/>
    <w:p>
      <w:pPr>
        <w:pStyle w:val="Heading2"/>
      </w:pPr>
      <w:r>
        <w:t xml:space="preserve">Skills</w:t>
      </w:r>
    </w:p>
    <w:p>
      <w:pPr>
        <w:numPr>
          <w:ilvl w:val="0"/>
          <w:numId w:val="1006"/>
        </w:numPr>
        <w:pStyle w:val="Compact"/>
      </w:pPr>
      <w:r>
        <w:t xml:space="preserve">Expertise in child psychology and developmental theories relevant to Bangladesh's educational context.</w:t>
      </w:r>
    </w:p>
    <w:p>
      <w:pPr>
        <w:numPr>
          <w:ilvl w:val="0"/>
          <w:numId w:val="1006"/>
        </w:numPr>
        <w:pStyle w:val="Compact"/>
      </w:pPr>
      <w:r>
        <w:t xml:space="preserve">Strong communication skills, including fluency in Bangla and English, essential for counseling students in Dhaka.</w:t>
      </w:r>
    </w:p>
    <w:p>
      <w:pPr>
        <w:numPr>
          <w:ilvl w:val="0"/>
          <w:numId w:val="1006"/>
        </w:numPr>
        <w:pStyle w:val="Compact"/>
      </w:pPr>
      <w:r>
        <w:t xml:space="preserve">Proficient in using digital tools for student assessment and data management (e.g., Google Classroom, MS Office).</w:t>
      </w:r>
    </w:p>
    <w:p>
      <w:pPr>
        <w:numPr>
          <w:ilvl w:val="0"/>
          <w:numId w:val="1006"/>
        </w:numPr>
        <w:pStyle w:val="Compact"/>
      </w:pPr>
      <w:r>
        <w:t xml:space="preserve">Cultural sensitivity and ability to adapt counseling strategies to the social norms of Bangladesh.</w:t>
      </w:r>
    </w:p>
    <w:p>
      <w:pPr>
        <w:numPr>
          <w:ilvl w:val="0"/>
          <w:numId w:val="1006"/>
        </w:numPr>
        <w:pStyle w:val="Compact"/>
      </w:pPr>
      <w:r>
        <w:t xml:space="preserve">Experience in designing mental health programs for underprivileged communities in Dhaka.</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Volunteered with local NGOs to provide free counseling sessions to students from low-income families in Dhaka.</w:t>
      </w:r>
    </w:p>
    <w:p>
      <w:pPr>
        <w:numPr>
          <w:ilvl w:val="0"/>
          <w:numId w:val="1007"/>
        </w:numPr>
        <w:pStyle w:val="Compact"/>
      </w:pPr>
      <w:r>
        <w:t xml:space="preserve">Participated in the "Youth Mental Health Initiative" by the Bangladesh Government, focusing on rural and urban youth.</w:t>
      </w:r>
    </w:p>
    <w:p>
      <w:pPr>
        <w:pStyle w:val="FirstParagraph"/>
      </w:pPr>
      <w:r>
        <w:rPr>
          <w:bCs/>
          <w:b/>
        </w:rPr>
        <w:t xml:space="preserve">Language Proficiency:</w:t>
      </w:r>
    </w:p>
    <w:p>
      <w:pPr>
        <w:numPr>
          <w:ilvl w:val="0"/>
          <w:numId w:val="1008"/>
        </w:numPr>
        <w:pStyle w:val="Compact"/>
      </w:pPr>
      <w:r>
        <w:t xml:space="preserve">Bangla – Native</w:t>
      </w:r>
    </w:p>
    <w:p>
      <w:pPr>
        <w:numPr>
          <w:ilvl w:val="0"/>
          <w:numId w:val="1008"/>
        </w:numPr>
        <w:pStyle w:val="Compact"/>
      </w:pPr>
      <w:r>
        <w:t xml:space="preserve">English – Fluent (IELTS 7.5)</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School Counselor in Bangladesh Dhaka, emphasizing the unique challenges and opportunities within the region's educational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Bangladesh Dhaka</dc:title>
  <dc:creator/>
  <dc:language>en</dc:language>
  <cp:keywords/>
  <dcterms:created xsi:type="dcterms:W3CDTF">2026-06-03T07:59:31Z</dcterms:created>
  <dcterms:modified xsi:type="dcterms:W3CDTF">2026-06-03T07:59:31Z</dcterms:modified>
</cp:coreProperties>
</file>

<file path=docProps/custom.xml><?xml version="1.0" encoding="utf-8"?>
<Properties xmlns="http://schemas.openxmlformats.org/officeDocument/2006/custom-properties" xmlns:vt="http://schemas.openxmlformats.org/officeDocument/2006/docPropsVTypes"/>
</file>