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School</w:t>
      </w:r>
      <w:r>
        <w:t xml:space="preserve"> </w:t>
      </w:r>
      <w:r>
        <w:t xml:space="preserve">Counselor</w:t>
      </w:r>
      <w:r>
        <w:t xml:space="preserve"> </w:t>
      </w:r>
      <w:r>
        <w:t xml:space="preserve">-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 | [LinkedIn Profile]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Bogotá, Colombia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School Counselor with over 8 years of experience in supporting the academic, social, and emotional development of students in diverse educational settings across Colombia. Specializing in creating inclusive environments that foster resilience, self-awareness, and holistic growth. Committed to promoting mental health awareness and effective communication strategies within schools in Bogotá. A graduate of [University Name] with a Master’s Degree in Educational Psychology and extensive training in counseling methodologies tailored for Colombian educational contexts.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Educational Psychology</w:t>
      </w:r>
      <w:r>
        <w:t xml:space="preserve">, [University Name], Bogotá, Colombia – 2018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Psychology</w:t>
      </w:r>
      <w:r>
        <w:t xml:space="preserve">, [University Name], Bogotá, Colombia –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Specialization in School Counseling</w:t>
      </w:r>
      <w:r>
        <w:t xml:space="preserve">, [Institute Name], Bogotá, Colombia – 2017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school-counselor"/>
    <w:p>
      <w:pPr>
        <w:pStyle w:val="Heading3"/>
      </w:pPr>
      <w:r>
        <w:t xml:space="preserve">School Counselor</w:t>
      </w:r>
    </w:p>
    <w:p>
      <w:pPr>
        <w:pStyle w:val="FirstParagraph"/>
      </w:pPr>
      <w:r>
        <w:rPr>
          <w:iCs/>
          <w:i/>
        </w:rPr>
        <w:t xml:space="preserve">Escuela Nueva de Bosa, Bogotá, Colombia | January 2019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 and group counseling sessions to students aged 6–18, addressing academic challenges, emotional well-being, and social integration.</w:t>
      </w:r>
    </w:p>
    <w:p>
      <w:pPr>
        <w:numPr>
          <w:ilvl w:val="0"/>
          <w:numId w:val="1002"/>
        </w:numPr>
        <w:pStyle w:val="Compact"/>
      </w:pPr>
      <w:r>
        <w:t xml:space="preserve">Collaborated with teachers and parents to develop personalized learning plans for students with behavioral or learning difficulties, aligning with Colombian educational standards (Buen Vivir).</w:t>
      </w:r>
    </w:p>
    <w:p>
      <w:pPr>
        <w:numPr>
          <w:ilvl w:val="0"/>
          <w:numId w:val="1002"/>
        </w:numPr>
        <w:pStyle w:val="Compact"/>
      </w:pPr>
      <w:r>
        <w:t xml:space="preserve">Organized workshops on conflict resolution, bullying prevention, and mental health awareness in partnership with local NGOs in Bogotá.</w:t>
      </w:r>
    </w:p>
    <w:p>
      <w:pPr>
        <w:numPr>
          <w:ilvl w:val="0"/>
          <w:numId w:val="1002"/>
        </w:numPr>
        <w:pStyle w:val="Compact"/>
      </w:pPr>
      <w:r>
        <w:t xml:space="preserve">Implemented a peer support program to strengthen student empathy and community cohesion in low-income neighborhoods of Bogotá.</w:t>
      </w:r>
    </w:p>
    <w:bookmarkEnd w:id="23"/>
    <w:bookmarkStart w:id="24" w:name="psychological-support-specialist"/>
    <w:p>
      <w:pPr>
        <w:pStyle w:val="Heading3"/>
      </w:pPr>
      <w:r>
        <w:t xml:space="preserve">Psychological Support Specialist</w:t>
      </w:r>
    </w:p>
    <w:p>
      <w:pPr>
        <w:pStyle w:val="FirstParagraph"/>
      </w:pPr>
      <w:r>
        <w:rPr>
          <w:iCs/>
          <w:i/>
        </w:rPr>
        <w:t xml:space="preserve">Instituto de Educación Integral, Bogotá, Colombia | August 2016 – December 2018</w:t>
      </w:r>
    </w:p>
    <w:p>
      <w:pPr>
        <w:numPr>
          <w:ilvl w:val="0"/>
          <w:numId w:val="1003"/>
        </w:numPr>
        <w:pStyle w:val="Compact"/>
      </w:pPr>
      <w:r>
        <w:t xml:space="preserve">Conducted psychological assessments and interventions for students with anxiety, depression, and trauma-related issues.</w:t>
      </w:r>
    </w:p>
    <w:p>
      <w:pPr>
        <w:numPr>
          <w:ilvl w:val="0"/>
          <w:numId w:val="1003"/>
        </w:numPr>
        <w:pStyle w:val="Compact"/>
      </w:pPr>
      <w:r>
        <w:t xml:space="preserve">Designed and delivered preventive programs to reduce dropout rates in high school students, focusing on Bogotá’s marginalized communities.</w:t>
      </w:r>
    </w:p>
    <w:p>
      <w:pPr>
        <w:numPr>
          <w:ilvl w:val="0"/>
          <w:numId w:val="1003"/>
        </w:numPr>
        <w:pStyle w:val="Compact"/>
      </w:pPr>
      <w:r>
        <w:t xml:space="preserve">Trained teachers in basic counseling techniques to create a supportive classroom environment aligned with Colombia’s National Educational Model.</w:t>
      </w:r>
    </w:p>
    <w:bookmarkEnd w:id="24"/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School Counselor</w:t>
      </w:r>
      <w:r>
        <w:t xml:space="preserve">, [Certification Body], Colombia – 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Specialist in Child and Adolescent Mental Health</w:t>
      </w:r>
      <w:r>
        <w:t xml:space="preserve">, [Institute Name], Bogotá – 2017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First Aid and Emergency Response for Schools</w:t>
      </w:r>
      <w:r>
        <w:t xml:space="preserve">, [Organization Name], Bogotá – 2020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counseling methodologies adapted to Colombian cultural contexts.</w:t>
      </w:r>
    </w:p>
    <w:p>
      <w:pPr>
        <w:numPr>
          <w:ilvl w:val="0"/>
          <w:numId w:val="1005"/>
        </w:numPr>
        <w:pStyle w:val="Compact"/>
      </w:pPr>
      <w:r>
        <w:t xml:space="preserve">Proficient in Spanish (native) and English (intermediate level for academic and administrative communication).</w:t>
      </w:r>
    </w:p>
    <w:p>
      <w:pPr>
        <w:numPr>
          <w:ilvl w:val="0"/>
          <w:numId w:val="1005"/>
        </w:numPr>
        <w:pStyle w:val="Compact"/>
      </w:pPr>
      <w:r>
        <w:t xml:space="preserve">Strong analytical skills for assessing student needs and developing targeted interventions.</w:t>
      </w:r>
    </w:p>
    <w:p>
      <w:pPr>
        <w:numPr>
          <w:ilvl w:val="0"/>
          <w:numId w:val="1005"/>
        </w:numPr>
        <w:pStyle w:val="Compact"/>
      </w:pPr>
      <w:r>
        <w:t xml:space="preserve">Collaborative approach to working with multidisciplinary teams, including educators, parents, and community leaders in Bogotá.</w:t>
      </w:r>
    </w:p>
    <w:p>
      <w:pPr>
        <w:numPr>
          <w:ilvl w:val="0"/>
          <w:numId w:val="1005"/>
        </w:numPr>
        <w:pStyle w:val="Compact"/>
      </w:pPr>
      <w:r>
        <w:t xml:space="preserve">Experienced in using digital tools for counseling (e.g., online platforms for virtual sessions during the pandemic).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– Native</w:t>
      </w:r>
    </w:p>
    <w:p>
      <w:pPr>
        <w:numPr>
          <w:ilvl w:val="0"/>
          <w:numId w:val="1006"/>
        </w:numPr>
        <w:pStyle w:val="Compact"/>
      </w:pPr>
      <w:r>
        <w:t xml:space="preserve">English – Intermediate (TOEFL Score: [Insert Score])</w:t>
      </w:r>
    </w:p>
    <w:bookmarkEnd w:id="28"/>
    <w:bookmarkStart w:id="29" w:name="projects-and-community-involvement"/>
    <w:p>
      <w:pPr>
        <w:pStyle w:val="Heading2"/>
      </w:pPr>
      <w:r>
        <w:t xml:space="preserve">Projects and Community Involvement</w:t>
      </w:r>
    </w:p>
    <w:p>
      <w:pPr>
        <w:pStyle w:val="FirstParagraph"/>
      </w:pPr>
      <w:r>
        <w:rPr>
          <w:bCs/>
          <w:b/>
        </w:rPr>
        <w:t xml:space="preserve">Promoting Mental Health in Bogotá’s Public Schools (2021–Present)</w:t>
      </w:r>
    </w:p>
    <w:p>
      <w:pPr>
        <w:numPr>
          <w:ilvl w:val="0"/>
          <w:numId w:val="1007"/>
        </w:numPr>
        <w:pStyle w:val="Compact"/>
      </w:pPr>
      <w:r>
        <w:t xml:space="preserve">Lead a regional initiative funded by the Bogotá Mayor’s Office to train 50+ school counselors in trauma-informed practices.</w:t>
      </w:r>
    </w:p>
    <w:p>
      <w:pPr>
        <w:numPr>
          <w:ilvl w:val="0"/>
          <w:numId w:val="1007"/>
        </w:numPr>
        <w:pStyle w:val="Compact"/>
      </w:pPr>
      <w:r>
        <w:t xml:space="preserve">Partnered with local universities to conduct research on the impact of socioeconomic factors on student mental health in Bogotá.</w:t>
      </w:r>
    </w:p>
    <w:p>
      <w:pPr>
        <w:pStyle w:val="FirstParagraph"/>
      </w:pPr>
      <w:r>
        <w:rPr>
          <w:bCs/>
          <w:b/>
        </w:rPr>
        <w:t xml:space="preserve">Community Outreach Programs</w:t>
      </w:r>
    </w:p>
    <w:p>
      <w:pPr>
        <w:numPr>
          <w:ilvl w:val="0"/>
          <w:numId w:val="1008"/>
        </w:numPr>
        <w:pStyle w:val="Compact"/>
      </w:pPr>
      <w:r>
        <w:t xml:space="preserve">Volunteered as a counselor for children affected by violence in Bogotá’s northern districts, collaborating with the Colombian Institute for Family Wellbeing (ICBF).</w:t>
      </w:r>
    </w:p>
    <w:p>
      <w:pPr>
        <w:numPr>
          <w:ilvl w:val="0"/>
          <w:numId w:val="1008"/>
        </w:numPr>
        <w:pStyle w:val="Compact"/>
      </w:pPr>
      <w:r>
        <w:t xml:space="preserve">Organized free psychological workshops for parents in low-income areas of Bogotá to improve family-school communication.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 Address] or [Your Phone Number].</w:t>
      </w:r>
    </w:p>
    <w:p>
      <w:pPr>
        <w:pStyle w:val="BodyText"/>
      </w:pPr>
      <w:r>
        <w:t xml:space="preserve">This Curriculum Vitae is tailored for a School Counselor role in Colombia Bogotá, emphasizing local educational needs and cultural relevance.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School Counselor - Colombia Bogotá</dc:title>
  <dc:creator/>
  <dc:language>en</dc:language>
  <cp:keywords/>
  <dcterms:created xsi:type="dcterms:W3CDTF">2026-06-03T04:22:15Z</dcterms:created>
  <dcterms:modified xsi:type="dcterms:W3CDTF">2026-06-03T04:22:15Z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