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Counselor,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a strong focus on fostering student well-being, academic success, and social-emotional development. Specializing in cross-cultural communication and educational support within the dynamic academic environment of Japan Tokyo. With a deep understanding of Japanese educational systems, cultural nuances, and the unique challenges faced by students in multicultural settings, I am committed to providing holistic guidance to learners of all backgrounds. My expertise includes crisis intervention, career planning, and creating inclusive classroom environments that align with Japan's evolving educational priorities.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Counseling Psychology</w:t>
      </w:r>
      <w:r>
        <w:t xml:space="preserve">, [University Name], Tokyo, Japan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Language Proficiency Certificate (JLPT N1)</w:t>
      </w:r>
      <w:r>
        <w:t xml:space="preserve">, [Institution], Tokyo, Japan (Year)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[School Name], Tokyo, Japan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services to students across all grade levels, addressing academic, social, and emotional challenges in alignment with Japan's education framework.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for students requiring additional support, ensuring compliance with the Ministry of Education guidelines.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management, intercultural communication, and mental health awareness to promote a supportive school culture in Tokyo's diverse educational landscape.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students and community resources, connecting families with local services for academic and psychological support.</w:t>
      </w:r>
    </w:p>
    <w:p>
      <w:pPr>
        <w:numPr>
          <w:ilvl w:val="0"/>
          <w:numId w:val="1002"/>
        </w:numPr>
        <w:pStyle w:val="Compact"/>
      </w:pPr>
      <w:r>
        <w:t xml:space="preserve">Promoted student engagement through extracurricular activities, fostering leadership skills and peer mentorship programs tailored to Japanese cultural values.</w:t>
      </w:r>
    </w:p>
    <w:bookmarkEnd w:id="23"/>
    <w:bookmarkStart w:id="24" w:name="counseling-intern"/>
    <w:p>
      <w:pPr>
        <w:pStyle w:val="Heading3"/>
      </w:pPr>
      <w:r>
        <w:t xml:space="preserve">Counseling Intern</w:t>
      </w:r>
    </w:p>
    <w:p>
      <w:pPr>
        <w:pStyle w:val="FirstParagraph"/>
      </w:pPr>
      <w:r>
        <w:rPr>
          <w:bCs/>
          <w:b/>
        </w:rPr>
        <w:t xml:space="preserve">[International School in Tokyo], Tokyo, Japan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students from diverse cultural backgrounds, offering guidance on academic transitions and social integration in a multilingual setting.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 to identify learning barriers and collaborated with educators to implement evidence-based interventions.</w:t>
      </w:r>
    </w:p>
    <w:p>
      <w:pPr>
        <w:numPr>
          <w:ilvl w:val="0"/>
          <w:numId w:val="1003"/>
        </w:numPr>
        <w:pStyle w:val="Compact"/>
      </w:pPr>
      <w:r>
        <w:t xml:space="preserve">Developed culturally responsive counseling strategies to address the unique needs of international students in Japan's competitive academic environment.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Proficient in Japanese and English, with experience facilitating dialogue between students, families, and educators in Tokyo.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Academic Support:</w:t>
      </w:r>
      <w:r>
        <w:t xml:space="preserve"> </w:t>
      </w:r>
      <w:r>
        <w:t xml:space="preserve">Skilled in creating individualized education plans (IEPs) and aligning them with Japan's curriculum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Trained in managing school emergencies, including student conflicts, mental health crises, and family-related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Experienced in using digital platforms to streamline counseling services and improve accessibility for students in Tokyo.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Collaboration:</w:t>
      </w:r>
      <w:r>
        <w:t xml:space="preserve"> </w:t>
      </w:r>
      <w:r>
        <w:t xml:space="preserve">Adept at working with school administrators, teachers, and community organizations to enhance student outcomes.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School Counselor License</w:t>
      </w:r>
      <w:r>
        <w:t xml:space="preserve">, Ministry of Education, Culture, Sports, Science and Technology (MEXT), Japan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Trauma-Informed Practices</w:t>
      </w:r>
      <w:r>
        <w:t xml:space="preserve">, [Institution], Tokyo, Japan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Career Counselor</w:t>
      </w:r>
      <w:r>
        <w:t xml:space="preserve">, [Certifying Body], [Country] (Year)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the "Future of Education in Japan" conference, Tokyo (2023), focusing on student mental health and inclusive education.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"Effective Counseling Techniques for Multilingual Students" hosted by the Japanese Psychological Association (2022).</w:t>
      </w:r>
    </w:p>
    <w:p>
      <w:pPr>
        <w:numPr>
          <w:ilvl w:val="0"/>
          <w:numId w:val="1006"/>
        </w:numPr>
        <w:pStyle w:val="Compact"/>
      </w:pPr>
      <w:r>
        <w:t xml:space="preserve">Completed a leadership program for educators in Tokyo, emphasizing innovation in student support systems (2021).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 (N1 certification).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presenting at international education forums in Tokyo.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Korean:</w:t>
      </w:r>
      <w:r>
        <w:t xml:space="preserve"> </w:t>
      </w:r>
      <w:r>
        <w:t xml:space="preserve">Intermediate (TOPIK Level 3).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current and former colleagues in Japan Tokyo.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Phone Number], [Your Email], Tokyo, Japan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Counselor, Japan Tokyo</dc:title>
  <dc:creator/>
  <dc:language>en</dc:language>
  <cp:keywords/>
  <dcterms:created xsi:type="dcterms:W3CDTF">2026-07-23T12:54:33Z</dcterms:created>
  <dcterms:modified xsi:type="dcterms:W3CDTF">2026-07-23T12:54:33Z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