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Kenya</w:t>
      </w:r>
      <w:r>
        <w:t xml:space="preserve"> </w:t>
      </w:r>
      <w:r>
        <w:t xml:space="preserve">Nairobi</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Jane Muthoni Wambua</w:t>
      </w:r>
      <w:r>
        <w:br/>
      </w:r>
      <w:r>
        <w:rPr>
          <w:bCs/>
          <w:b/>
        </w:rPr>
        <w:t xml:space="preserve">Date of Birth:</w:t>
      </w:r>
      <w:r>
        <w:t xml:space="preserve"> </w:t>
      </w:r>
      <w:r>
        <w:t xml:space="preserve">5th August 1985</w:t>
      </w:r>
      <w:r>
        <w:br/>
      </w:r>
      <w:r>
        <w:rPr>
          <w:bCs/>
          <w:b/>
        </w:rPr>
        <w:t xml:space="preserve">Contact Number:</w:t>
      </w:r>
      <w:r>
        <w:t xml:space="preserve"> </w:t>
      </w:r>
      <w:r>
        <w:t xml:space="preserve">+254 700 123 456</w:t>
      </w:r>
      <w:r>
        <w:br/>
      </w:r>
      <w:r>
        <w:rPr>
          <w:bCs/>
          <w:b/>
        </w:rPr>
        <w:t xml:space="preserve">Email Address:</w:t>
      </w:r>
      <w:r>
        <w:t xml:space="preserve"> </w:t>
      </w:r>
      <w:r>
        <w:t xml:space="preserve">jwambua@kenyan.edu</w:t>
      </w:r>
      <w:r>
        <w:br/>
      </w:r>
      <w:r>
        <w:rPr>
          <w:bCs/>
          <w:b/>
        </w:rPr>
        <w:t xml:space="preserve">Address:</w:t>
      </w:r>
      <w:r>
        <w:t xml:space="preserve"> </w:t>
      </w:r>
      <w:r>
        <w:t xml:space="preserve">Parklands, Nairobi, Kenya</w:t>
      </w:r>
    </w:p>
    <w:bookmarkEnd w:id="20"/>
    <w:bookmarkStart w:id="21" w:name="professional-summary"/>
    <w:p>
      <w:pPr>
        <w:pStyle w:val="Heading2"/>
      </w:pPr>
      <w:r>
        <w:t xml:space="preserve">Professional Summary</w:t>
      </w:r>
    </w:p>
    <w:p>
      <w:pPr>
        <w:pStyle w:val="FirstParagraph"/>
      </w:pPr>
      <w:r>
        <w:t xml:space="preserve">A dedicated and compassionate School Counselor with over 10 years of experience in supporting students’ academic, emotional, and social development in the vibrant educational landscape of Kenya Nairobi. Proven track record of fostering inclusive learning environments and addressing the unique challenges faced by learners in urban settings. Committed to promoting mental health awareness, career guidance, and holistic student well-being within the Kenyan education system.</w:t>
      </w:r>
    </w:p>
    <w:bookmarkEnd w:id="21"/>
    <w:bookmarkStart w:id="22" w:name="education"/>
    <w:p>
      <w:pPr>
        <w:pStyle w:val="Heading2"/>
      </w:pPr>
      <w:r>
        <w:t xml:space="preserve">Education</w:t>
      </w:r>
    </w:p>
    <w:p>
      <w:pPr>
        <w:numPr>
          <w:ilvl w:val="0"/>
          <w:numId w:val="1001"/>
        </w:numPr>
        <w:pStyle w:val="Compact"/>
      </w:pPr>
      <w:r>
        <w:rPr>
          <w:bCs/>
          <w:b/>
        </w:rPr>
        <w:t xml:space="preserve">Masters of Education (Counseling)</w:t>
      </w:r>
      <w:r>
        <w:t xml:space="preserve">, University of Nairobi, Kenya (2015)</w:t>
      </w:r>
    </w:p>
    <w:p>
      <w:pPr>
        <w:numPr>
          <w:ilvl w:val="0"/>
          <w:numId w:val="1001"/>
        </w:numPr>
        <w:pStyle w:val="Compact"/>
      </w:pPr>
      <w:r>
        <w:rPr>
          <w:bCs/>
          <w:b/>
        </w:rPr>
        <w:t xml:space="preserve">Bachelor of Education (Guidance and Counseling)</w:t>
      </w:r>
      <w:r>
        <w:t xml:space="preserve">, Kenyatta University, Kenya (2010)</w:t>
      </w:r>
    </w:p>
    <w:p>
      <w:pPr>
        <w:numPr>
          <w:ilvl w:val="0"/>
          <w:numId w:val="1001"/>
        </w:numPr>
        <w:pStyle w:val="Compact"/>
      </w:pPr>
      <w:r>
        <w:rPr>
          <w:bCs/>
          <w:b/>
        </w:rPr>
        <w:t xml:space="preserve">Advanced Certificate in School Counseling</w:t>
      </w:r>
      <w:r>
        <w:t xml:space="preserve">, Kenya Institute of Curriculum Development (KICD), Nairobi, Kenya (2018)</w:t>
      </w:r>
    </w:p>
    <w:bookmarkEnd w:id="22"/>
    <w:bookmarkStart w:id="25" w:name="work-experience"/>
    <w:p>
      <w:pPr>
        <w:pStyle w:val="Heading2"/>
      </w:pPr>
      <w:r>
        <w:t xml:space="preserve">Work Experience</w:t>
      </w:r>
    </w:p>
    <w:bookmarkStart w:id="23" w:name="school-counselor"/>
    <w:p>
      <w:pPr>
        <w:pStyle w:val="Heading3"/>
      </w:pPr>
      <w:r>
        <w:t xml:space="preserve">School Counselor</w:t>
      </w:r>
    </w:p>
    <w:p>
      <w:pPr>
        <w:pStyle w:val="FirstParagraph"/>
      </w:pPr>
      <w:r>
        <w:rPr>
          <w:bCs/>
          <w:b/>
        </w:rPr>
        <w:t xml:space="preserve">Nairobi High School, Nairobi, Kenya</w:t>
      </w:r>
      <w:r>
        <w:t xml:space="preserve"> </w:t>
      </w:r>
      <w:r>
        <w:t xml:space="preserve">| January 2018 – Present</w:t>
      </w:r>
      <w:r>
        <w:br/>
      </w:r>
      <w:r>
        <w:t xml:space="preserve">- Providing individual and group counseling services to students aged 13–18 in alignment with the Kenyan curriculum.</w:t>
      </w:r>
      <w:r>
        <w:br/>
      </w:r>
      <w:r>
        <w:t xml:space="preserve">- Collaborating with teachers and parents to address academic performance issues and behavioral challenges in Nairobi’s competitive educational environment.</w:t>
      </w:r>
      <w:r>
        <w:br/>
      </w:r>
      <w:r>
        <w:t xml:space="preserve">- Organizing workshops on mental health, career planning, and life skills for over 500 students annually.</w:t>
      </w:r>
      <w:r>
        <w:br/>
      </w:r>
      <w:r>
        <w:t xml:space="preserve">- Developing a peer support system to enhance student resilience in Nairobi’s urban schools.</w:t>
      </w:r>
    </w:p>
    <w:bookmarkEnd w:id="23"/>
    <w:bookmarkStart w:id="24" w:name="junior-school-counselor"/>
    <w:p>
      <w:pPr>
        <w:pStyle w:val="Heading3"/>
      </w:pPr>
      <w:r>
        <w:t xml:space="preserve">Junior School Counselor</w:t>
      </w:r>
    </w:p>
    <w:p>
      <w:pPr>
        <w:pStyle w:val="FirstParagraph"/>
      </w:pPr>
      <w:r>
        <w:rPr>
          <w:bCs/>
          <w:b/>
        </w:rPr>
        <w:t xml:space="preserve">Parklands Primary School, Nairobi, Kenya</w:t>
      </w:r>
      <w:r>
        <w:t xml:space="preserve"> </w:t>
      </w:r>
      <w:r>
        <w:t xml:space="preserve">| February 2014 – December 2017</w:t>
      </w:r>
      <w:r>
        <w:br/>
      </w:r>
      <w:r>
        <w:t xml:space="preserve">- Supporting students aged 6–12 in navigating academic pressures and social dynamics.</w:t>
      </w:r>
      <w:r>
        <w:br/>
      </w:r>
      <w:r>
        <w:t xml:space="preserve">- Implementing early intervention strategies for students facing emotional or family-related challenges.</w:t>
      </w:r>
      <w:r>
        <w:br/>
      </w:r>
      <w:r>
        <w:t xml:space="preserve">- Partnering with local NGOs in Nairobi to provide free mental health resources to low-income families.</w:t>
      </w:r>
    </w:p>
    <w:bookmarkEnd w:id="24"/>
    <w:bookmarkEnd w:id="25"/>
    <w:bookmarkStart w:id="26" w:name="skills"/>
    <w:p>
      <w:pPr>
        <w:pStyle w:val="Heading2"/>
      </w:pPr>
      <w:r>
        <w:t xml:space="preserve">Skills</w:t>
      </w:r>
    </w:p>
    <w:p>
      <w:pPr>
        <w:numPr>
          <w:ilvl w:val="0"/>
          <w:numId w:val="1002"/>
        </w:numPr>
        <w:pStyle w:val="Compact"/>
      </w:pPr>
      <w:r>
        <w:t xml:space="preserve">Expertise in school counseling frameworks aligned with Kenya’s national education policies.</w:t>
      </w:r>
    </w:p>
    <w:p>
      <w:pPr>
        <w:numPr>
          <w:ilvl w:val="0"/>
          <w:numId w:val="1002"/>
        </w:numPr>
        <w:pStyle w:val="Compact"/>
      </w:pPr>
      <w:r>
        <w:t xml:space="preserve">Proficient in conducting psychological assessments and interpreting results for student development.</w:t>
      </w:r>
    </w:p>
    <w:p>
      <w:pPr>
        <w:numPr>
          <w:ilvl w:val="0"/>
          <w:numId w:val="1002"/>
        </w:numPr>
        <w:pStyle w:val="Compact"/>
      </w:pPr>
      <w:r>
        <w:t xml:space="preserve">Fluent in English and Swahili, with strong communication skills to engage diverse communities in Nairobi.</w:t>
      </w:r>
    </w:p>
    <w:p>
      <w:pPr>
        <w:numPr>
          <w:ilvl w:val="0"/>
          <w:numId w:val="1002"/>
        </w:numPr>
        <w:pStyle w:val="Compact"/>
      </w:pPr>
      <w:r>
        <w:t xml:space="preserve">Skilled in using digital tools for counseling, including Kenya-based platforms like e-Learning Systems.</w:t>
      </w:r>
    </w:p>
    <w:p>
      <w:pPr>
        <w:numPr>
          <w:ilvl w:val="0"/>
          <w:numId w:val="1002"/>
        </w:numPr>
        <w:pStyle w:val="Compact"/>
      </w:pPr>
      <w:r>
        <w:t xml:space="preserve">Ability to design and deliver culturally relevant counseling programs tailored to Nairobi’s multicultural student population.</w:t>
      </w:r>
    </w:p>
    <w:bookmarkEnd w:id="26"/>
    <w:bookmarkStart w:id="27" w:name="certifications"/>
    <w:p>
      <w:pPr>
        <w:pStyle w:val="Heading2"/>
      </w:pPr>
      <w:r>
        <w:t xml:space="preserve">Certifications</w:t>
      </w:r>
    </w:p>
    <w:p>
      <w:pPr>
        <w:numPr>
          <w:ilvl w:val="0"/>
          <w:numId w:val="1003"/>
        </w:numPr>
        <w:pStyle w:val="Compact"/>
      </w:pPr>
      <w:r>
        <w:rPr>
          <w:bCs/>
          <w:b/>
        </w:rPr>
        <w:t xml:space="preserve">Kenya Certificate in Guidance and Counseling (KCGC)</w:t>
      </w:r>
      <w:r>
        <w:t xml:space="preserve">, Kenya National Examinations Council (KNEC) | 2016</w:t>
      </w:r>
    </w:p>
    <w:p>
      <w:pPr>
        <w:numPr>
          <w:ilvl w:val="0"/>
          <w:numId w:val="1003"/>
        </w:numPr>
        <w:pStyle w:val="Compact"/>
      </w:pPr>
      <w:r>
        <w:rPr>
          <w:bCs/>
          <w:b/>
        </w:rPr>
        <w:t xml:space="preserve">Training on Trauma-Informed Practices in Schools</w:t>
      </w:r>
      <w:r>
        <w:t xml:space="preserve">, World Vision Kenya | 2019</w:t>
      </w:r>
    </w:p>
    <w:p>
      <w:pPr>
        <w:numPr>
          <w:ilvl w:val="0"/>
          <w:numId w:val="1003"/>
        </w:numPr>
        <w:pStyle w:val="Compact"/>
      </w:pPr>
      <w:r>
        <w:rPr>
          <w:bCs/>
          <w:b/>
        </w:rPr>
        <w:t xml:space="preserve">First Aid and Emergency Response Training</w:t>
      </w:r>
      <w:r>
        <w:t xml:space="preserve">, Red Cross Kenya | 2020</w:t>
      </w:r>
    </w:p>
    <w:bookmarkEnd w:id="27"/>
    <w:bookmarkStart w:id="28" w:name="languages"/>
    <w:p>
      <w:pPr>
        <w:pStyle w:val="Heading2"/>
      </w:pPr>
      <w:r>
        <w:t xml:space="preserve">Languages</w:t>
      </w:r>
    </w:p>
    <w:p>
      <w:pPr>
        <w:numPr>
          <w:ilvl w:val="0"/>
          <w:numId w:val="1004"/>
        </w:numPr>
        <w:pStyle w:val="Compact"/>
      </w:pPr>
      <w:r>
        <w:t xml:space="preserve">English – Fluent (Written and Spoken)</w:t>
      </w:r>
    </w:p>
    <w:p>
      <w:pPr>
        <w:numPr>
          <w:ilvl w:val="0"/>
          <w:numId w:val="1004"/>
        </w:numPr>
        <w:pStyle w:val="Compact"/>
      </w:pPr>
      <w:r>
        <w:t xml:space="preserve">Swahili – Fluent (Written and Spoken)</w:t>
      </w:r>
    </w:p>
    <w:p>
      <w:pPr>
        <w:numPr>
          <w:ilvl w:val="0"/>
          <w:numId w:val="1004"/>
        </w:numPr>
        <w:pStyle w:val="Compact"/>
      </w:pPr>
      <w:r>
        <w:t xml:space="preserve">Kikuyu – Intermediate (Spoken)</w:t>
      </w:r>
    </w:p>
    <w:bookmarkEnd w:id="28"/>
    <w:bookmarkStart w:id="29" w:name="professional-development"/>
    <w:p>
      <w:pPr>
        <w:pStyle w:val="Heading2"/>
      </w:pPr>
      <w:r>
        <w:t xml:space="preserve">Professional Development</w:t>
      </w:r>
    </w:p>
    <w:p>
      <w:pPr>
        <w:numPr>
          <w:ilvl w:val="0"/>
          <w:numId w:val="1005"/>
        </w:numPr>
        <w:pStyle w:val="Compact"/>
      </w:pPr>
      <w:r>
        <w:t xml:space="preserve">Participated in the 2021 National School Counselor Conference in Nairobi, focusing on innovative strategies for student engagement.</w:t>
      </w:r>
    </w:p>
    <w:p>
      <w:pPr>
        <w:numPr>
          <w:ilvl w:val="0"/>
          <w:numId w:val="1005"/>
        </w:numPr>
        <w:pStyle w:val="Compact"/>
      </w:pPr>
      <w:r>
        <w:t xml:space="preserve">Completed online courses on "Counseling Techniques for Urban Youth" through Coursera, with a focus on Nairobi’s educational challenges.</w:t>
      </w:r>
    </w:p>
    <w:bookmarkEnd w:id="29"/>
    <w:bookmarkStart w:id="30" w:name="community-involvement"/>
    <w:p>
      <w:pPr>
        <w:pStyle w:val="Heading2"/>
      </w:pPr>
      <w:r>
        <w:t xml:space="preserve">Community Involvement</w:t>
      </w:r>
    </w:p>
    <w:p>
      <w:pPr>
        <w:pStyle w:val="FirstParagraph"/>
      </w:pPr>
      <w:r>
        <w:rPr>
          <w:bCs/>
          <w:b/>
        </w:rPr>
        <w:t xml:space="preserve">Nairobi Youth Development Initiative</w:t>
      </w:r>
      <w:r>
        <w:t xml:space="preserve"> </w:t>
      </w:r>
      <w:r>
        <w:t xml:space="preserve">| Volunteer Counselor (2019–Present)</w:t>
      </w:r>
      <w:r>
        <w:br/>
      </w:r>
      <w:r>
        <w:t xml:space="preserve">- Providing free counseling services to youth in informal settlements across Nairobi.</w:t>
      </w:r>
      <w:r>
        <w:br/>
      </w:r>
      <w:r>
        <w:t xml:space="preserve">- Conducting outreach programs to educate students on the importance of mental health and academic success.</w:t>
      </w:r>
    </w:p>
    <w:bookmarkEnd w:id="30"/>
    <w:bookmarkStart w:id="31" w:name="professional-affiliations"/>
    <w:p>
      <w:pPr>
        <w:pStyle w:val="Heading2"/>
      </w:pPr>
      <w:r>
        <w:t xml:space="preserve">Professional Affiliations</w:t>
      </w:r>
    </w:p>
    <w:p>
      <w:pPr>
        <w:numPr>
          <w:ilvl w:val="0"/>
          <w:numId w:val="1006"/>
        </w:numPr>
        <w:pStyle w:val="Compact"/>
      </w:pPr>
      <w:r>
        <w:t xml:space="preserve">Member, Kenya Association of School Counselors (KASC)</w:t>
      </w:r>
    </w:p>
    <w:p>
      <w:pPr>
        <w:numPr>
          <w:ilvl w:val="0"/>
          <w:numId w:val="1006"/>
        </w:numPr>
        <w:pStyle w:val="Compact"/>
      </w:pPr>
      <w:r>
        <w:t xml:space="preserve">Member, East African Psychological Association (EAPA)</w:t>
      </w:r>
    </w:p>
    <w:bookmarkEnd w:id="31"/>
    <w:bookmarkStart w:id="32" w:name="achievements"/>
    <w:p>
      <w:pPr>
        <w:pStyle w:val="Heading2"/>
      </w:pPr>
      <w:r>
        <w:t xml:space="preserve">Achievements</w:t>
      </w:r>
    </w:p>
    <w:p>
      <w:pPr>
        <w:numPr>
          <w:ilvl w:val="0"/>
          <w:numId w:val="1007"/>
        </w:numPr>
        <w:pStyle w:val="Compact"/>
      </w:pPr>
      <w:r>
        <w:t xml:space="preserve">Recognized as "Outstanding School Counselor" by the Nairobi Education Board in 2020.</w:t>
      </w:r>
    </w:p>
    <w:p>
      <w:pPr>
        <w:numPr>
          <w:ilvl w:val="0"/>
          <w:numId w:val="1007"/>
        </w:numPr>
        <w:pStyle w:val="Compact"/>
      </w:pPr>
      <w:r>
        <w:t xml:space="preserve">Innovated a school-based mental health program adopted by five schools in Nairobi.</w:t>
      </w:r>
    </w:p>
    <w:p>
      <w:pPr>
        <w:numPr>
          <w:ilvl w:val="0"/>
          <w:numId w:val="1007"/>
        </w:numPr>
        <w:pStyle w:val="Compact"/>
      </w:pPr>
      <w:r>
        <w:t xml:space="preserve">Published an article titled "Challenges of Urban School Counseling in Kenya" in the Kenyan Journal of Educational Research (2021).</w:t>
      </w:r>
    </w:p>
    <w:bookmarkEnd w:id="32"/>
    <w:bookmarkStart w:id="33" w:name="references"/>
    <w:p>
      <w:pPr>
        <w:pStyle w:val="Heading2"/>
      </w:pPr>
      <w:r>
        <w:t xml:space="preserve">References</w:t>
      </w:r>
    </w:p>
    <w:p>
      <w:pPr>
        <w:pStyle w:val="FirstParagraph"/>
      </w:pPr>
      <w:r>
        <w:t xml:space="preserve">Available upon request. References include school administrators, colleagues, and community leaders from Nairobi.</w:t>
      </w:r>
    </w:p>
    <w:p>
      <w:pPr>
        <w:pStyle w:val="BodyText"/>
      </w:pPr>
      <w:r>
        <w:t xml:space="preserve">This Curriculum Vitae is tailored for a School Counselor position in Kenya Nairobi, emphasizing expertise in the Kenyan education system and commitment to student welfare in urban settings.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Kenya Nairobi</dc:title>
  <dc:creator/>
  <dc:language>en</dc:language>
  <cp:keywords/>
  <dcterms:created xsi:type="dcterms:W3CDTF">2026-07-29T17:10:12Z</dcterms:created>
  <dcterms:modified xsi:type="dcterms:W3CDTF">2026-07-29T17:10:12Z</dcterms:modified>
</cp:coreProperties>
</file>

<file path=docProps/custom.xml><?xml version="1.0" encoding="utf-8"?>
<Properties xmlns="http://schemas.openxmlformats.org/officeDocument/2006/custom-properties" xmlns:vt="http://schemas.openxmlformats.org/officeDocument/2006/docPropsVTypes"/>
</file>