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bookmarkStart w:id="30" w:name="school-counselor-malaysia-kuala-lumpur"/>
    <w:p>
      <w:pPr>
        <w:pStyle w:val="Heading2"/>
      </w:pPr>
      <w:r>
        <w:t xml:space="preserve">School Counselor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passionate School Counselor with [X years] of experience in supporting student development, academic guidance, and emotional well-being within the dynamic educational landscape of Malaysia. Based in Kuala Lumpur, I specialize in creating inclusive counseling programs tailored to meet the cultural, social, and academic needs of students across diverse backgrounds. My work is rooted in fostering resilience, promoting mental health awareness, and collaborating with educators to ensure holistic student growth. With a strong commitment to the values of the Malaysian education system, I aim to empower students through personalized counseling strategies that align with national educational goals.</w:t>
      </w:r>
    </w:p>
    <w:bookmarkEnd w:id="21"/>
    <w:bookmarkStart w:id="22" w:name="education"/>
    <w:p>
      <w:pPr>
        <w:pStyle w:val="Heading3"/>
      </w:pPr>
      <w:r>
        <w:t xml:space="preserve">Education</w:t>
      </w:r>
    </w:p>
    <w:p>
      <w:pPr>
        <w:numPr>
          <w:ilvl w:val="0"/>
          <w:numId w:val="1001"/>
        </w:numPr>
        <w:pStyle w:val="Compact"/>
      </w:pPr>
      <w:r>
        <w:rPr>
          <w:bCs/>
          <w:b/>
        </w:rPr>
        <w:t xml:space="preserve">Masters in Counseling Psychology</w:t>
      </w:r>
      <w:r>
        <w:t xml:space="preserve">, Universiti Kebangsaan Malaysia (UKM), Kuala Lumpur, Malaysia – 20XX</w:t>
      </w:r>
    </w:p>
    <w:p>
      <w:pPr>
        <w:numPr>
          <w:ilvl w:val="0"/>
          <w:numId w:val="1001"/>
        </w:numPr>
        <w:pStyle w:val="Compact"/>
      </w:pPr>
      <w:r>
        <w:rPr>
          <w:bCs/>
          <w:b/>
        </w:rPr>
        <w:t xml:space="preserve">Bachelor of Education (Counseling)</w:t>
      </w:r>
      <w:r>
        <w:t xml:space="preserve">, National University of Malaysia (UKM), Kuala Lumpur, Malaysia – 20XX</w:t>
      </w:r>
    </w:p>
    <w:p>
      <w:pPr>
        <w:numPr>
          <w:ilvl w:val="0"/>
          <w:numId w:val="1001"/>
        </w:numPr>
        <w:pStyle w:val="Compact"/>
      </w:pPr>
      <w:r>
        <w:rPr>
          <w:bCs/>
          <w:b/>
        </w:rPr>
        <w:t xml:space="preserve">Professional Development in School Counseling</w:t>
      </w:r>
      <w:r>
        <w:t xml:space="preserve">, Malaysian Psychological Association, Kuala Lumpur, Malaysia – 20XX</w:t>
      </w:r>
    </w:p>
    <w:bookmarkEnd w:id="22"/>
    <w:bookmarkStart w:id="25" w:name="work-experience"/>
    <w:p>
      <w:pPr>
        <w:pStyle w:val="Heading3"/>
      </w:pPr>
      <w:r>
        <w:t xml:space="preserve">Work Experience</w:t>
      </w:r>
    </w:p>
    <w:bookmarkStart w:id="23" w:name="Xc15aa6bfd60a9a7ef4e44f920af93b2e4ebf5ff"/>
    <w:p>
      <w:pPr>
        <w:pStyle w:val="Heading4"/>
      </w:pPr>
      <w:r>
        <w:t xml:space="preserve">School Counselor | ABC International School, Kuala Lumpur, Malaysia</w:t>
      </w:r>
    </w:p>
    <w:p>
      <w:pPr>
        <w:pStyle w:val="FirstParagraph"/>
      </w:pPr>
      <w:r>
        <w:rPr>
          <w:iCs/>
          <w:i/>
        </w:rPr>
        <w:t xml:space="preserve">January 20XX – Present</w:t>
      </w:r>
    </w:p>
    <w:p>
      <w:pPr>
        <w:numPr>
          <w:ilvl w:val="0"/>
          <w:numId w:val="1002"/>
        </w:numPr>
        <w:pStyle w:val="Compact"/>
      </w:pPr>
      <w:r>
        <w:t xml:space="preserve">Provided individual and group counseling services to over 500 students annually, focusing on academic planning, career guidance, and emotional support.</w:t>
      </w:r>
    </w:p>
    <w:p>
      <w:pPr>
        <w:numPr>
          <w:ilvl w:val="0"/>
          <w:numId w:val="1002"/>
        </w:numPr>
        <w:pStyle w:val="Compact"/>
      </w:pPr>
      <w:r>
        <w:t xml:space="preserve">Collaborated with teachers and parents to develop intervention strategies for students facing behavioral or learning challenges in the multicultural context of Kuala Lumpur.</w:t>
      </w:r>
    </w:p>
    <w:p>
      <w:pPr>
        <w:numPr>
          <w:ilvl w:val="0"/>
          <w:numId w:val="1002"/>
        </w:numPr>
        <w:pStyle w:val="Compact"/>
      </w:pPr>
      <w:r>
        <w:t xml:space="preserve">Organized workshops on mental health awareness, stress management, and cultural sensitivity for students and staff in alignment with Malaysia’s educational policies.</w:t>
      </w:r>
    </w:p>
    <w:p>
      <w:pPr>
        <w:numPr>
          <w:ilvl w:val="0"/>
          <w:numId w:val="1002"/>
        </w:numPr>
        <w:pStyle w:val="Compact"/>
      </w:pPr>
      <w:r>
        <w:t xml:space="preserve">Supported the implementation of the National Curriculum Standard (KSSR) by integrating counseling components into student development programs.</w:t>
      </w:r>
    </w:p>
    <w:bookmarkEnd w:id="23"/>
    <w:bookmarkStart w:id="24" w:name="Xb9247f591270acad2f49f4fa78fb9468950f158"/>
    <w:p>
      <w:pPr>
        <w:pStyle w:val="Heading4"/>
      </w:pPr>
      <w:r>
        <w:t xml:space="preserve">Counseling Assistant | XYZ Secondary School, Kuala Lumpur, Malaysia</w:t>
      </w:r>
    </w:p>
    <w:p>
      <w:pPr>
        <w:pStyle w:val="FirstParagraph"/>
      </w:pPr>
      <w:r>
        <w:rPr>
          <w:iCs/>
          <w:i/>
        </w:rPr>
        <w:t xml:space="preserve">June 20XX – December 20XX</w:t>
      </w:r>
    </w:p>
    <w:p>
      <w:pPr>
        <w:numPr>
          <w:ilvl w:val="0"/>
          <w:numId w:val="1003"/>
        </w:numPr>
        <w:pStyle w:val="Compact"/>
      </w:pPr>
      <w:r>
        <w:t xml:space="preserve">Assisted in the creation of a student support system that addressed issues such as peer pressure, academic stress, and identity development among adolescents.</w:t>
      </w:r>
    </w:p>
    <w:p>
      <w:pPr>
        <w:numPr>
          <w:ilvl w:val="0"/>
          <w:numId w:val="1003"/>
        </w:numPr>
        <w:pStyle w:val="Compact"/>
      </w:pPr>
      <w:r>
        <w:t xml:space="preserve">Conducted regular assessments to identify students requiring additional support, ensuring timely referrals to specialized services when necessary.</w:t>
      </w:r>
    </w:p>
    <w:p>
      <w:pPr>
        <w:numPr>
          <w:ilvl w:val="0"/>
          <w:numId w:val="1003"/>
        </w:numPr>
        <w:pStyle w:val="Compact"/>
      </w:pPr>
      <w:r>
        <w:t xml:space="preserve">Contributed to the design of a peer mentorship program that fostered leadership and empathy among students in Kuala Lumpur’s diverse school environment.</w:t>
      </w:r>
    </w:p>
    <w:bookmarkEnd w:id="24"/>
    <w:bookmarkEnd w:id="25"/>
    <w:bookmarkStart w:id="26" w:name="skills"/>
    <w:p>
      <w:pPr>
        <w:pStyle w:val="Heading3"/>
      </w:pPr>
      <w:r>
        <w:t xml:space="preserve">Skills</w:t>
      </w:r>
    </w:p>
    <w:p>
      <w:pPr>
        <w:numPr>
          <w:ilvl w:val="0"/>
          <w:numId w:val="1004"/>
        </w:numPr>
        <w:pStyle w:val="Compact"/>
      </w:pPr>
      <w:r>
        <w:t xml:space="preserve">Expertise in individual and group counseling techniques tailored to Malaysian students’ cultural and social needs.</w:t>
      </w:r>
    </w:p>
    <w:p>
      <w:pPr>
        <w:numPr>
          <w:ilvl w:val="0"/>
          <w:numId w:val="1004"/>
        </w:numPr>
        <w:pStyle w:val="Compact"/>
      </w:pPr>
      <w:r>
        <w:t xml:space="preserve">Strong understanding of the Malaysian education system, including KSSR and curriculum frameworks.</w:t>
      </w:r>
    </w:p>
    <w:p>
      <w:pPr>
        <w:numPr>
          <w:ilvl w:val="0"/>
          <w:numId w:val="1004"/>
        </w:numPr>
        <w:pStyle w:val="Compact"/>
      </w:pPr>
      <w:r>
        <w:t xml:space="preserve">Proficient in using psychological assessment tools for student evaluation and progress tracking.</w:t>
      </w:r>
    </w:p>
    <w:p>
      <w:pPr>
        <w:numPr>
          <w:ilvl w:val="0"/>
          <w:numId w:val="1004"/>
        </w:numPr>
        <w:pStyle w:val="Compact"/>
      </w:pPr>
      <w:r>
        <w:t xml:space="preserve">Crisis intervention and trauma support for students facing personal or academic challenges in Kuala Lumpur.</w:t>
      </w:r>
    </w:p>
    <w:p>
      <w:pPr>
        <w:numPr>
          <w:ilvl w:val="0"/>
          <w:numId w:val="1004"/>
        </w:numPr>
        <w:pStyle w:val="Compact"/>
      </w:pPr>
      <w:r>
        <w:t xml:space="preserve">Fluent in Malay, English, and basic Mandarin (for communication with multicultural student populations).</w:t>
      </w:r>
    </w:p>
    <w:p>
      <w:pPr>
        <w:numPr>
          <w:ilvl w:val="0"/>
          <w:numId w:val="1004"/>
        </w:numPr>
        <w:pStyle w:val="Compact"/>
      </w:pPr>
      <w:r>
        <w:t xml:space="preserve">Ability to design culturally relevant counseling programs that align with Malaysia’s national educational objectives.</w:t>
      </w:r>
    </w:p>
    <w:bookmarkEnd w:id="26"/>
    <w:bookmarkStart w:id="27" w:name="certifications"/>
    <w:p>
      <w:pPr>
        <w:pStyle w:val="Heading3"/>
      </w:pPr>
      <w:r>
        <w:t xml:space="preserve">Certifications</w:t>
      </w:r>
    </w:p>
    <w:p>
      <w:pPr>
        <w:numPr>
          <w:ilvl w:val="0"/>
          <w:numId w:val="1005"/>
        </w:numPr>
        <w:pStyle w:val="Compact"/>
      </w:pPr>
      <w:r>
        <w:rPr>
          <w:bCs/>
          <w:b/>
        </w:rPr>
        <w:t xml:space="preserve">Certified School Counselor (CSC)</w:t>
      </w:r>
      <w:r>
        <w:t xml:space="preserve">, Malaysian Psychological Association – 20XX</w:t>
      </w:r>
    </w:p>
    <w:p>
      <w:pPr>
        <w:numPr>
          <w:ilvl w:val="0"/>
          <w:numId w:val="1005"/>
        </w:numPr>
        <w:pStyle w:val="Compact"/>
      </w:pPr>
      <w:r>
        <w:rPr>
          <w:bCs/>
          <w:b/>
        </w:rPr>
        <w:t xml:space="preserve">Advanced Training in Youth Mental Health</w:t>
      </w:r>
      <w:r>
        <w:t xml:space="preserve">, Ministry of Education, Malaysia – 20XX</w:t>
      </w:r>
    </w:p>
    <w:p>
      <w:pPr>
        <w:numPr>
          <w:ilvl w:val="0"/>
          <w:numId w:val="1005"/>
        </w:numPr>
        <w:pStyle w:val="Compact"/>
      </w:pPr>
      <w:r>
        <w:rPr>
          <w:bCs/>
          <w:b/>
        </w:rPr>
        <w:t xml:space="preserve">Conflict Resolution and Mediation Skills</w:t>
      </w:r>
      <w:r>
        <w:t xml:space="preserve">, Kuala Lumpur Institute of Counseling – 20XX</w:t>
      </w:r>
    </w:p>
    <w:bookmarkEnd w:id="27"/>
    <w:bookmarkStart w:id="28" w:name="languages"/>
    <w:p>
      <w:pPr>
        <w:pStyle w:val="Heading3"/>
      </w:pPr>
      <w:r>
        <w:t xml:space="preserve">Languages</w:t>
      </w:r>
    </w:p>
    <w:p>
      <w:pPr>
        <w:numPr>
          <w:ilvl w:val="0"/>
          <w:numId w:val="1006"/>
        </w:numPr>
        <w:pStyle w:val="Compact"/>
      </w:pPr>
      <w:r>
        <w:t xml:space="preserve">Malay (Fluent)</w:t>
      </w:r>
    </w:p>
    <w:p>
      <w:pPr>
        <w:numPr>
          <w:ilvl w:val="0"/>
          <w:numId w:val="1006"/>
        </w:numPr>
        <w:pStyle w:val="Compact"/>
      </w:pPr>
      <w:r>
        <w:t xml:space="preserve">English (Fluent)</w:t>
      </w:r>
    </w:p>
    <w:p>
      <w:pPr>
        <w:numPr>
          <w:ilvl w:val="0"/>
          <w:numId w:val="1006"/>
        </w:numPr>
        <w:pStyle w:val="Compact"/>
      </w:pPr>
      <w:r>
        <w:t xml:space="preserve">Mandarin (Basic – for communication with Malaysian Chinese students)</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Malaysian Psychological Association (MPA)</w:t>
      </w:r>
    </w:p>
    <w:p>
      <w:pPr>
        <w:numPr>
          <w:ilvl w:val="0"/>
          <w:numId w:val="1007"/>
        </w:numPr>
        <w:pStyle w:val="Compact"/>
      </w:pPr>
      <w:r>
        <w:t xml:space="preserve">Active participant in the National School Counseling Conference, Kuala Lumpur – 20XX, 20XX</w:t>
      </w:r>
    </w:p>
    <w:p>
      <w:pPr>
        <w:pStyle w:val="FirstParagraph"/>
      </w:pPr>
      <w:r>
        <w:rPr>
          <w:bCs/>
          <w:b/>
        </w:rPr>
        <w:t xml:space="preserve">Community Involvement:</w:t>
      </w:r>
    </w:p>
    <w:p>
      <w:pPr>
        <w:numPr>
          <w:ilvl w:val="0"/>
          <w:numId w:val="1008"/>
        </w:numPr>
        <w:pStyle w:val="Compact"/>
      </w:pPr>
      <w:r>
        <w:t xml:space="preserve">Volunteer counselor for the "Youth Empowerment Program" in Kuala Lumpur’s underserved communities.</w:t>
      </w:r>
    </w:p>
    <w:p>
      <w:pPr>
        <w:numPr>
          <w:ilvl w:val="0"/>
          <w:numId w:val="1008"/>
        </w:numPr>
        <w:pStyle w:val="Compact"/>
      </w:pPr>
      <w:r>
        <w:t xml:space="preserve">Contributor to local initiatives promoting mental health awareness in Malaysian schools.</w:t>
      </w:r>
    </w:p>
    <w:p>
      <w:pPr>
        <w:pStyle w:val="FirstParagraph"/>
      </w:pPr>
      <w:r>
        <w:rPr>
          <w:bCs/>
          <w:b/>
        </w:rPr>
        <w:t xml:space="preserve">References:</w:t>
      </w:r>
    </w:p>
    <w:p>
      <w:pPr>
        <w:pStyle w:val="BodyText"/>
      </w:pPr>
      <w:r>
        <w:t xml:space="preserve">Available upon request. Contact [Your Name] at [your.email@example.com] for further details.</w:t>
      </w:r>
    </w:p>
    <w:bookmarkEnd w:id="29"/>
    <w:p>
      <w:pPr>
        <w:pStyle w:val="BodyText"/>
      </w:pPr>
      <w:r>
        <w:t xml:space="preserve">This Curriculum Vitae is tailored for a School Counselor role in Malaysia Kuala Lumpur, emphasizing cultural competence, educational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Malaysia Kuala Lumpur</dc:title>
  <dc:creator/>
  <dc:language>en</dc:language>
  <cp:keywords/>
  <dcterms:created xsi:type="dcterms:W3CDTF">2026-07-21T06:06:15Z</dcterms:created>
  <dcterms:modified xsi:type="dcterms:W3CDTF">2026-07-21T06:06:15Z</dcterms:modified>
</cp:coreProperties>
</file>

<file path=docProps/custom.xml><?xml version="1.0" encoding="utf-8"?>
<Properties xmlns="http://schemas.openxmlformats.org/officeDocument/2006/custom-properties" xmlns:vt="http://schemas.openxmlformats.org/officeDocument/2006/docPropsVTypes"/>
</file>