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School</w:t>
      </w:r>
      <w:r>
        <w:t xml:space="preserve"> </w:t>
      </w:r>
      <w:r>
        <w:t xml:space="preserve">Counselor</w:t>
      </w:r>
    </w:p>
    <w:bookmarkStart w:id="30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  <w:r>
        <w:br/>
      </w:r>
      <w:r>
        <w:rPr>
          <w:bCs/>
          <w:b/>
        </w:rPr>
        <w:t xml:space="preserve">Contact Information:</w:t>
      </w:r>
      <w:r>
        <w:br/>
      </w:r>
      <w:r>
        <w:t xml:space="preserve">Phone: [Your Phone Number]</w:t>
      </w:r>
      <w:r>
        <w:br/>
      </w:r>
      <w:r>
        <w:t xml:space="preserve">Email: [Your Email Address]</w:t>
      </w:r>
      <w:r>
        <w:br/>
      </w:r>
      <w:r>
        <w:t xml:space="preserve">Address: Wellington, New Zealand</w:t>
      </w:r>
      <w:r>
        <w:br/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School Counselor with a passion for supporting students' academic, social, and emotional well-being. Committed to fostering a positive learning environment in New Zealand Wellington schools. Proficient in addressing the unique needs of diverse student populations, with a strong focus on cultural competence and evidence-based counseling practices. Eager to contribute expertise in trauma-informed care, mental health advocacy, and student-centered interventions within the New Zealand educational framework.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of Education (Counselling)</w:t>
      </w:r>
      <w:r>
        <w:br/>
      </w:r>
      <w:r>
        <w:t xml:space="preserve">University of Otago, Dunedin, New Zealand</w:t>
      </w:r>
      <w:r>
        <w:br/>
      </w:r>
      <w: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Arts (Psychology)</w:t>
      </w:r>
      <w:r>
        <w:br/>
      </w:r>
      <w:r>
        <w:t xml:space="preserve">Victoria University of Wellington, Wellington, New Zealand</w:t>
      </w:r>
      <w:r>
        <w:br/>
      </w:r>
      <w:r>
        <w:t xml:space="preserve">Graduated: [Year]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senior-school-counselor"/>
    <w:p>
      <w:pPr>
        <w:pStyle w:val="Heading3"/>
      </w:pPr>
      <w:r>
        <w:t xml:space="preserve">Senior School Counselor</w:t>
      </w:r>
    </w:p>
    <w:p>
      <w:pPr>
        <w:pStyle w:val="FirstParagraph"/>
      </w:pPr>
      <w:r>
        <w:rPr>
          <w:bCs/>
          <w:b/>
        </w:rPr>
        <w:t xml:space="preserve">Wellington High School</w:t>
      </w:r>
      <w:r>
        <w:t xml:space="preserve">, Wellington, New Zealand</w:t>
      </w:r>
      <w:r>
        <w:br/>
      </w:r>
      <w:r>
        <w:t xml:space="preserve">January 2018 – Present</w:t>
      </w:r>
    </w:p>
    <w:p>
      <w:pPr>
        <w:numPr>
          <w:ilvl w:val="0"/>
          <w:numId w:val="1002"/>
        </w:numPr>
        <w:pStyle w:val="Compact"/>
      </w:pPr>
      <w:r>
        <w:t xml:space="preserve">Provided individual and group counseling to students aged 11–18, addressing academic stress, behavioral challenges, and social-emotional development.</w:t>
      </w:r>
    </w:p>
    <w:p>
      <w:pPr>
        <w:numPr>
          <w:ilvl w:val="0"/>
          <w:numId w:val="1002"/>
        </w:numPr>
        <w:pStyle w:val="Compact"/>
      </w:pPr>
      <w:r>
        <w:t xml:space="preserve">Collaborated with teachers and parents to develop personalized learning plans and behavioral support strategies tailored to students' needs in New Zealand Wellington’s multicultural environment.</w:t>
      </w:r>
    </w:p>
    <w:p>
      <w:pPr>
        <w:numPr>
          <w:ilvl w:val="0"/>
          <w:numId w:val="1002"/>
        </w:numPr>
        <w:pStyle w:val="Compact"/>
      </w:pPr>
      <w:r>
        <w:t xml:space="preserve">Organized workshops on mental health awareness, resilience-building, and anti-bullying initiatives aligned with the New Zealand Ministry of Education’s guidelines.</w:t>
      </w:r>
    </w:p>
    <w:p>
      <w:pPr>
        <w:numPr>
          <w:ilvl w:val="0"/>
          <w:numId w:val="1002"/>
        </w:numPr>
        <w:pStyle w:val="Compact"/>
      </w:pPr>
      <w:r>
        <w:t xml:space="preserve">Supported students transitioning between primary and secondary school, ensuring a smooth adjustment to new academic and social settings in Wellington.</w:t>
      </w:r>
    </w:p>
    <w:bookmarkEnd w:id="22"/>
    <w:bookmarkStart w:id="23" w:name="student-support-coordinator"/>
    <w:p>
      <w:pPr>
        <w:pStyle w:val="Heading3"/>
      </w:pPr>
      <w:r>
        <w:t xml:space="preserve">Student Support Coordinator</w:t>
      </w:r>
    </w:p>
    <w:p>
      <w:pPr>
        <w:pStyle w:val="FirstParagraph"/>
      </w:pPr>
      <w:r>
        <w:rPr>
          <w:bCs/>
          <w:b/>
        </w:rPr>
        <w:t xml:space="preserve">St. Patrick’s College</w:t>
      </w:r>
      <w:r>
        <w:t xml:space="preserve">, Wellington, New Zealand</w:t>
      </w:r>
      <w:r>
        <w:br/>
      </w:r>
      <w:r>
        <w:t xml:space="preserve">March 2015 – December 2017</w:t>
      </w:r>
    </w:p>
    <w:p>
      <w:pPr>
        <w:numPr>
          <w:ilvl w:val="0"/>
          <w:numId w:val="1003"/>
        </w:numPr>
        <w:pStyle w:val="Compact"/>
      </w:pPr>
      <w:r>
        <w:t xml:space="preserve">Managed a caseload of 80+ students, focusing on early intervention for mental health concerns and academic underachievement.</w:t>
      </w:r>
    </w:p>
    <w:p>
      <w:pPr>
        <w:numPr>
          <w:ilvl w:val="0"/>
          <w:numId w:val="1003"/>
        </w:numPr>
        <w:pStyle w:val="Compact"/>
      </w:pPr>
      <w:r>
        <w:t xml:space="preserve">Partnered with local organizations in Wellington to provide access to community resources, including youth mental health services and cultural support networks.</w:t>
      </w:r>
    </w:p>
    <w:p>
      <w:pPr>
        <w:numPr>
          <w:ilvl w:val="0"/>
          <w:numId w:val="1003"/>
        </w:numPr>
        <w:pStyle w:val="Compact"/>
      </w:pPr>
      <w:r>
        <w:t xml:space="preserve">Conducted regular assessments to identify at-risk students and referred them to specialized services, ensuring compliance with New Zealand’s child protection protocols.</w:t>
      </w:r>
    </w:p>
    <w:p>
      <w:pPr>
        <w:numPr>
          <w:ilvl w:val="0"/>
          <w:numId w:val="1003"/>
        </w:numPr>
        <w:pStyle w:val="Compact"/>
      </w:pPr>
      <w:r>
        <w:t xml:space="preserve">Trained staff on trauma-informed practices and created a school-wide framework for promoting student well-being in Wellington’s diverse educational context.</w:t>
      </w:r>
    </w:p>
    <w:bookmarkEnd w:id="23"/>
    <w:bookmarkStart w:id="24" w:name="junior-school-counselor"/>
    <w:p>
      <w:pPr>
        <w:pStyle w:val="Heading3"/>
      </w:pPr>
      <w:r>
        <w:t xml:space="preserve">Junior School Counselor</w:t>
      </w:r>
    </w:p>
    <w:p>
      <w:pPr>
        <w:pStyle w:val="FirstParagraph"/>
      </w:pPr>
      <w:r>
        <w:rPr>
          <w:bCs/>
          <w:b/>
        </w:rPr>
        <w:t xml:space="preserve">Kaiwharawhara School</w:t>
      </w:r>
      <w:r>
        <w:t xml:space="preserve">, Wellington, New Zealand</w:t>
      </w:r>
      <w:r>
        <w:br/>
      </w:r>
      <w:r>
        <w:t xml:space="preserve">July 2012 – February 2015</w:t>
      </w:r>
    </w:p>
    <w:p>
      <w:pPr>
        <w:numPr>
          <w:ilvl w:val="0"/>
          <w:numId w:val="1004"/>
        </w:numPr>
        <w:pStyle w:val="Compact"/>
      </w:pPr>
      <w:r>
        <w:t xml:space="preserve">Delivered counseling services to students aged 5–13, emphasizing social skills development and conflict resolution in a primary school setting.</w:t>
      </w:r>
    </w:p>
    <w:p>
      <w:pPr>
        <w:numPr>
          <w:ilvl w:val="0"/>
          <w:numId w:val="1004"/>
        </w:numPr>
        <w:pStyle w:val="Compact"/>
      </w:pPr>
      <w:r>
        <w:t xml:space="preserve">Developed a peer support program that fostered inclusivity and positive relationships among students in Wellington’s multi-cultural classrooms.</w:t>
      </w:r>
    </w:p>
    <w:p>
      <w:pPr>
        <w:numPr>
          <w:ilvl w:val="0"/>
          <w:numId w:val="1004"/>
        </w:numPr>
        <w:pStyle w:val="Compact"/>
      </w:pPr>
      <w:r>
        <w:t xml:space="preserve">Collaborated with the New Zealand Council for Educational Research (NZCER) to implement evidence-based interventions for students with learning difficulties.</w:t>
      </w:r>
    </w:p>
    <w:bookmarkEnd w:id="24"/>
    <w:bookmarkEnd w:id="25"/>
    <w:bookmarkStart w:id="26" w:name="professional-development"/>
    <w:p>
      <w:pPr>
        <w:pStyle w:val="Heading2"/>
      </w:pPr>
      <w:r>
        <w:t xml:space="preserve">Professional Development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Certification in Trauma-Informed Practices</w:t>
      </w:r>
      <w:r>
        <w:br/>
      </w:r>
      <w:r>
        <w:t xml:space="preserve">New Zealand Association of Counsellors (NZAC), 2021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Workshop: Cultural Competence in Education</w:t>
      </w:r>
      <w:r>
        <w:br/>
      </w:r>
      <w:r>
        <w:t xml:space="preserve">Wellington Institute of Technology, 2020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Training in School-Based Mental Health Services</w:t>
      </w:r>
      <w:r>
        <w:br/>
      </w:r>
      <w:r>
        <w:t xml:space="preserve">Ministry of Education New Zealand, 2019</w:t>
      </w:r>
    </w:p>
    <w:bookmarkEnd w:id="26"/>
    <w:bookmarkStart w:id="27" w:name="skills-competencies"/>
    <w:p>
      <w:pPr>
        <w:pStyle w:val="Heading2"/>
      </w:pPr>
      <w:r>
        <w:t xml:space="preserve">Skills &amp; Competencies</w:t>
      </w:r>
    </w:p>
    <w:p>
      <w:pPr>
        <w:numPr>
          <w:ilvl w:val="0"/>
          <w:numId w:val="1006"/>
        </w:numPr>
        <w:pStyle w:val="Compact"/>
      </w:pPr>
      <w:r>
        <w:t xml:space="preserve">Expertise in individual and group counseling techniques, including cognitive-behavioral therapy (CBT) and solution-focused brief therapy (SFBT).</w:t>
      </w:r>
    </w:p>
    <w:p>
      <w:pPr>
        <w:numPr>
          <w:ilvl w:val="0"/>
          <w:numId w:val="1006"/>
        </w:numPr>
        <w:pStyle w:val="Compact"/>
      </w:pPr>
      <w:r>
        <w:t xml:space="preserve">Proficient in creating and implementing Individual Education Plans (IEPs) for students with diverse learning needs.</w:t>
      </w:r>
    </w:p>
    <w:p>
      <w:pPr>
        <w:numPr>
          <w:ilvl w:val="0"/>
          <w:numId w:val="1006"/>
        </w:numPr>
        <w:pStyle w:val="Compact"/>
      </w:pPr>
      <w:r>
        <w:t xml:space="preserve">Strong understanding of New Zealand’s education system, including the National Curriculum Frameworks and the Treaty of Waitangi principles.</w:t>
      </w:r>
    </w:p>
    <w:p>
      <w:pPr>
        <w:numPr>
          <w:ilvl w:val="0"/>
          <w:numId w:val="1006"/>
        </w:numPr>
        <w:pStyle w:val="Compact"/>
      </w:pPr>
      <w:r>
        <w:t xml:space="preserve">Cultural sensitivity and experience working with Māori, Pasifika, and other culturally diverse student groups in Wellington.</w:t>
      </w:r>
    </w:p>
    <w:p>
      <w:pPr>
        <w:numPr>
          <w:ilvl w:val="0"/>
          <w:numId w:val="1006"/>
        </w:numPr>
        <w:pStyle w:val="Compact"/>
      </w:pPr>
      <w:r>
        <w:t xml:space="preserve">Excellent communication skills for collaborating with students, families, teachers, and community organizations in New Zealand Wellington.</w:t>
      </w:r>
    </w:p>
    <w:bookmarkEnd w:id="27"/>
    <w:bookmarkStart w:id="28" w:name="community-involvement"/>
    <w:p>
      <w:pPr>
        <w:pStyle w:val="Heading2"/>
      </w:pPr>
      <w:r>
        <w:t xml:space="preserve">Community Involvement</w:t>
      </w:r>
    </w:p>
    <w:p>
      <w:pPr>
        <w:numPr>
          <w:ilvl w:val="0"/>
          <w:numId w:val="1007"/>
        </w:numPr>
        <w:pStyle w:val="Compact"/>
      </w:pPr>
      <w:r>
        <w:t xml:space="preserve">Volunteer Counselor for the Wellington Youth Mental Health Initiative, providing free counseling sessions to at-risk youth in the region.</w:t>
      </w:r>
    </w:p>
    <w:p>
      <w:pPr>
        <w:numPr>
          <w:ilvl w:val="0"/>
          <w:numId w:val="1007"/>
        </w:numPr>
        <w:pStyle w:val="Compact"/>
      </w:pPr>
      <w:r>
        <w:t xml:space="preserve">Member of the Wellington Counsellors Network, contributing to professional development and advocacy for school-based mental health services.</w:t>
      </w:r>
    </w:p>
    <w:p>
      <w:pPr>
        <w:numPr>
          <w:ilvl w:val="0"/>
          <w:numId w:val="1007"/>
        </w:numPr>
        <w:pStyle w:val="Compact"/>
      </w:pPr>
      <w:r>
        <w:t xml:space="preserve">Speaker at local workshops on student well-being, hosted by Wellington City Council and community schools.</w:t>
      </w:r>
    </w:p>
    <w:bookmarkEnd w:id="28"/>
    <w:bookmarkStart w:id="29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Previous supervisors and colleagues in New Zealand Wellington schools are happy to provide references.</w:t>
      </w:r>
    </w:p>
    <w:p>
      <w:pPr>
        <w:pStyle w:val="BodyText"/>
      </w:pPr>
      <w:r>
        <w:t xml:space="preserve">This Curriculum Vitae is tailored for a School Counselor role in New Zealand Wellington, emphasizing local expertise, cultural competence, and alignment with New Zealand educational standards.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School Counselor</dc:title>
  <dc:creator/>
  <cp:keywords/>
  <dcterms:created xsi:type="dcterms:W3CDTF">2026-09-27T22:54:32Z</dcterms:created>
  <dcterms:modified xsi:type="dcterms:W3CDTF">2026-09-27T22:54:32Z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