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Counselor,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school-counselor-in-south-korea-seoul"/>
    <w:p>
      <w:pPr>
        <w:pStyle w:val="Heading2"/>
      </w:pPr>
      <w:r>
        <w:t xml:space="preserve">School Counselor in South Korea Seoul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Gangnam-daero, Gangnam-gu, Seoul, South Korea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+82-10-XXXX-XXXX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bookmarkEnd w:id="20"/>
    <w:bookmarkStart w:id="21" w:name="career-objective"/>
    <w:p>
      <w:pPr>
        <w:pStyle w:val="Heading3"/>
      </w:pPr>
      <w:r>
        <w:t xml:space="preserve">Career Objective</w:t>
      </w:r>
    </w:p>
    <w:p>
      <w:pPr>
        <w:pStyle w:val="FirstParagraph"/>
      </w:pPr>
      <w:r>
        <w:t xml:space="preserve">To contribute as a dedicated School Counselor in South Korea, particularly in Seoul, by providing culturally sensitive and evidence-based support to students, educators, and families. My goal is to enhance student well-being through academic guidance, emotional support, and fostering resilience within the unique educational landscape of South Korea.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Counseling Psychology</w:t>
      </w:r>
      <w:r>
        <w:t xml:space="preserve">, Seoul National University, South Korea (2015–2017)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in Education</w:t>
      </w:r>
      <w:r>
        <w:t xml:space="preserve">, Ewha Womans University, South Korea (2011–2015)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School Counseling</w:t>
      </w:r>
      <w:r>
        <w:t xml:space="preserve">, Korean National Institute for Academic Advancement (2017)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chool-counselor"/>
    <w:p>
      <w:pPr>
        <w:pStyle w:val="Heading4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Seoul International School (SIS)</w:t>
      </w:r>
      <w:r>
        <w:t xml:space="preserve">, Seoul, South Korea | 2018–Present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counseling sessions to students aged 6–18, addressing academic stress, social adjustment, and mental health concerns.</w:t>
      </w:r>
    </w:p>
    <w:p>
      <w:pPr>
        <w:numPr>
          <w:ilvl w:val="0"/>
          <w:numId w:val="1002"/>
        </w:numPr>
        <w:pStyle w:val="Compact"/>
      </w:pPr>
      <w:r>
        <w:t xml:space="preserve">Collaborated with teachers to develop differentiated instruction strategies for students with learning disabilities or emotional challenges.</w:t>
      </w:r>
    </w:p>
    <w:p>
      <w:pPr>
        <w:numPr>
          <w:ilvl w:val="0"/>
          <w:numId w:val="1002"/>
        </w:numPr>
        <w:pStyle w:val="Compact"/>
      </w:pPr>
      <w:r>
        <w:t xml:space="preserve">Organized workshops on emotional intelligence and resilience for parents and educators in South Korea’s competitive academic environment.</w:t>
      </w:r>
    </w:p>
    <w:p>
      <w:pPr>
        <w:numPr>
          <w:ilvl w:val="0"/>
          <w:numId w:val="1002"/>
        </w:numPr>
        <w:pStyle w:val="Compact"/>
      </w:pPr>
      <w:r>
        <w:t xml:space="preserve">Implemented a peer mentoring program to reduce bullying and improve school climate, aligned with Seoul’s educational policies.</w:t>
      </w:r>
    </w:p>
    <w:bookmarkEnd w:id="23"/>
    <w:bookmarkStart w:id="24" w:name="counseling-intern"/>
    <w:p>
      <w:pPr>
        <w:pStyle w:val="Heading4"/>
      </w:pPr>
      <w:r>
        <w:t xml:space="preserve">Counseling Intern</w:t>
      </w:r>
    </w:p>
    <w:p>
      <w:pPr>
        <w:pStyle w:val="FirstParagraph"/>
      </w:pPr>
      <w:r>
        <w:rPr>
          <w:bCs/>
          <w:b/>
        </w:rPr>
        <w:t xml:space="preserve">Korea Advanced Institute of Science and Technology (KAIST) Middle School</w:t>
      </w:r>
      <w:r>
        <w:t xml:space="preserve">, Seoul, South Korea | 2017–2018</w:t>
      </w:r>
    </w:p>
    <w:p>
      <w:pPr>
        <w:numPr>
          <w:ilvl w:val="0"/>
          <w:numId w:val="1003"/>
        </w:numPr>
        <w:pStyle w:val="Compact"/>
      </w:pPr>
      <w:r>
        <w:t xml:space="preserve">Supported students in navigating academic pressures and career planning, focusing on the transition from middle to high school.</w:t>
      </w:r>
    </w:p>
    <w:p>
      <w:pPr>
        <w:numPr>
          <w:ilvl w:val="0"/>
          <w:numId w:val="1003"/>
        </w:numPr>
        <w:pStyle w:val="Compact"/>
      </w:pPr>
      <w:r>
        <w:t xml:space="preserve">Conducted psychological assessments and referrals for students requiring specialized services.</w:t>
      </w:r>
    </w:p>
    <w:p>
      <w:pPr>
        <w:numPr>
          <w:ilvl w:val="0"/>
          <w:numId w:val="1003"/>
        </w:numPr>
        <w:pStyle w:val="Compact"/>
      </w:pPr>
      <w:r>
        <w:t xml:space="preserve">Participated in school-wide initiatives to promote mental health awareness, including campaigns during exam seasons in Seoul.</w:t>
      </w:r>
    </w:p>
    <w:bookmarkEnd w:id="24"/>
    <w:bookmarkStart w:id="25" w:name="counseling-volunteer"/>
    <w:p>
      <w:pPr>
        <w:pStyle w:val="Heading4"/>
      </w:pPr>
      <w:r>
        <w:t xml:space="preserve">Counseling Volunteer</w:t>
      </w:r>
    </w:p>
    <w:p>
      <w:pPr>
        <w:pStyle w:val="FirstParagraph"/>
      </w:pPr>
      <w:r>
        <w:rPr>
          <w:bCs/>
          <w:b/>
        </w:rPr>
        <w:t xml:space="preserve">Sosok Youth Center, Gangnam District</w:t>
      </w:r>
      <w:r>
        <w:t xml:space="preserve">, Seoul, South Korea | 2016–2017</w:t>
      </w:r>
    </w:p>
    <w:p>
      <w:pPr>
        <w:numPr>
          <w:ilvl w:val="0"/>
          <w:numId w:val="1004"/>
        </w:numPr>
        <w:pStyle w:val="Compact"/>
      </w:pPr>
      <w:r>
        <w:t xml:space="preserve">Offered free counseling services to underprivileged students, addressing issues such as family conflict and identity development.</w:t>
      </w:r>
    </w:p>
    <w:p>
      <w:pPr>
        <w:numPr>
          <w:ilvl w:val="0"/>
          <w:numId w:val="1004"/>
        </w:numPr>
        <w:pStyle w:val="Compact"/>
      </w:pPr>
      <w:r>
        <w:t xml:space="preserve">Coordinated with local NGOs to create resources tailored for Korean youth in low-income communities.</w:t>
      </w:r>
    </w:p>
    <w:bookmarkEnd w:id="25"/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Counselor License</w:t>
      </w:r>
      <w:r>
        <w:t xml:space="preserve">, Ministry of Education, South Korea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School Counselor</w:t>
      </w:r>
      <w:r>
        <w:t xml:space="preserve">, Korean Counseling Association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Trauma-Informed Practices</w:t>
      </w:r>
      <w:r>
        <w:t xml:space="preserve">, Seoul Mental Health Center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Workspace Certification</w:t>
      </w:r>
      <w:r>
        <w:t xml:space="preserve">, Google (2021) – for digital communication and resource management.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Korean educational values, family dynamics, and societal expectations in Seoul.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Psychological Assessment:</w:t>
      </w:r>
      <w:r>
        <w:t xml:space="preserve"> </w:t>
      </w:r>
      <w:r>
        <w:t xml:space="preserve">Proficient in administering tools like the Wechsler Intelligence Scale for Children (WISC-V) and MMPI-2.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Crisis Intervention:</w:t>
      </w:r>
      <w:r>
        <w:t xml:space="preserve"> </w:t>
      </w:r>
      <w:r>
        <w:t xml:space="preserve">Trained in managing emergencies such as student suicides, cyberbullying, and academic burnout.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Skilled in using digital platforms for virtual counseling sessions (e.g., Zoom, Microsoft Teams).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Korean and English; basic proficiency in Japanese.</w:t>
      </w:r>
    </w:p>
    <w:bookmarkEnd w:id="28"/>
    <w:bookmarkStart w:id="29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Workshop:</w:t>
      </w:r>
      <w:r>
        <w:t xml:space="preserve"> </w:t>
      </w:r>
      <w:r>
        <w:t xml:space="preserve">"Navigating Academic Pressure in South Korea," Korean Educational Research Association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Seminar:</w:t>
      </w:r>
      <w:r>
        <w:t xml:space="preserve"> </w:t>
      </w:r>
      <w:r>
        <w:t xml:space="preserve">"Counseling for Multicultural Families in Seoul," National Institute of the Korean Language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Conference Attendance:</w:t>
      </w:r>
      <w:r>
        <w:t xml:space="preserve"> </w:t>
      </w:r>
      <w:r>
        <w:t xml:space="preserve">International School Counselor Association (ISCA) Annual Meeting, 2019.</w:t>
      </w:r>
    </w:p>
    <w:bookmarkEnd w:id="29"/>
    <w:bookmarkStart w:id="30" w:name="awards-and-recognition"/>
    <w:p>
      <w:pPr>
        <w:pStyle w:val="Heading3"/>
      </w:pPr>
      <w:r>
        <w:t xml:space="preserve">Awards and Recognition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Outstanding Counselor Award</w:t>
      </w:r>
      <w:r>
        <w:t xml:space="preserve">, Seoul Metropolitan Office of Education (2021)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Excellence in Student Support</w:t>
      </w:r>
      <w:r>
        <w:t xml:space="preserve">, Seoul International School (2019)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National Mental Health Advocacy Grant</w:t>
      </w:r>
      <w:r>
        <w:t xml:space="preserve">, South Korean Ministry of Health and Welfare (2020)</w:t>
      </w:r>
    </w:p>
    <w:bookmarkEnd w:id="30"/>
    <w:bookmarkStart w:id="31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9"/>
        </w:numPr>
        <w:pStyle w:val="Compact"/>
      </w:pPr>
      <w:r>
        <w:t xml:space="preserve">"Mental Health Challenges in South Korean Students: A Counselor’s Perspective," *Journal of Educational Counseling*, 2021.</w:t>
      </w:r>
    </w:p>
    <w:p>
      <w:pPr>
        <w:numPr>
          <w:ilvl w:val="0"/>
          <w:numId w:val="1009"/>
        </w:numPr>
        <w:pStyle w:val="Compact"/>
      </w:pPr>
      <w:r>
        <w:t xml:space="preserve">Presentation at the Seoul Mental Health Symposium: "Building Resilience Through School-Based Interventions," 2020.</w:t>
      </w:r>
    </w:p>
    <w:bookmarkEnd w:id="31"/>
    <w:bookmarkStart w:id="32" w:name="volunteer-work"/>
    <w:p>
      <w:pPr>
        <w:pStyle w:val="Heading3"/>
      </w:pPr>
      <w:r>
        <w:t xml:space="preserve">Volunteer Work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Advisor, Youth Mentorship Program</w:t>
      </w:r>
      <w:r>
        <w:t xml:space="preserve">, Seoul YMCA (2019–Present)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Counseling Volunteer, Seoul Children’s Shelter</w:t>
      </w:r>
      <w:r>
        <w:t xml:space="preserve"> </w:t>
      </w:r>
      <w:r>
        <w:t xml:space="preserve">(2018–2019)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your.email@example.com for references from school administrators and colleagues in Seoul.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Counselor, South Korea Seoul</dc:title>
  <dc:creator/>
  <dc:language>en</dc:language>
  <cp:keywords/>
  <dcterms:created xsi:type="dcterms:W3CDTF">2026-09-28T07:02:56Z</dcterms:created>
  <dcterms:modified xsi:type="dcterms:W3CDTF">2026-09-28T07:02:56Z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