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[Your 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school-counselor-profile"/>
    <w:p>
      <w:pPr>
        <w:pStyle w:val="Heading2"/>
      </w:pPr>
      <w:r>
        <w:t xml:space="preserve">School Counselor Profile</w:t>
      </w:r>
    </w:p>
    <w:p>
      <w:pPr>
        <w:pStyle w:val="FirstParagraph"/>
      </w:pPr>
      <w:r>
        <w:t xml:space="preserve">I am a dedicated and experienced School Counselor with a strong commitment to fostering student well-being, academic success, and personal development. My work is rooted in the educational landscape of Turkey, particularly in Ankara, where I have contributed to creating supportive learning environments for students from diverse cultural and socio-economic backgrounds. With a focus on holistic education aligned with the Ministry of National Education’s (MEB) guidelines, I specialize in providing individualized guidance, conflict resolution, and mental health support tailored to the needs of students in Turkish schools.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Psychology</w:t>
      </w:r>
      <w:r>
        <w:t xml:space="preserve">, Ankara University, Turkey (Graduated: [Year])</w:t>
      </w:r>
      <w:r>
        <w:br/>
      </w:r>
      <w:r>
        <w:t xml:space="preserve">Relevant coursework: Educational Psychology, Child Development, Counseling Techniques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School Counseling</w:t>
      </w:r>
      <w:r>
        <w:t xml:space="preserve">, Middle East Technical University (METU), Turkey (Graduated: [Year])</w:t>
      </w:r>
      <w:r>
        <w:br/>
      </w:r>
      <w:r>
        <w:t xml:space="preserve">Thesis: "The Role of School Counselors in Addressing Mental Health Challenges Among Adolescents in Ankara"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Educational Guidance and Counseling</w:t>
      </w:r>
      <w:r>
        <w:t xml:space="preserve">, MEB-Approved Program, Ankara, Turkey (Completed: [Year])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chool-counselor"/>
    <w:p>
      <w:pPr>
        <w:pStyle w:val="Heading3"/>
      </w:pPr>
      <w:r>
        <w:t xml:space="preserve">School Counselor</w:t>
      </w:r>
    </w:p>
    <w:p>
      <w:pPr>
        <w:pStyle w:val="FirstParagraph"/>
      </w:pPr>
      <w:r>
        <w:rPr>
          <w:iCs/>
          <w:i/>
        </w:rPr>
        <w:t xml:space="preserve">Secondary School No. 12, Ankara, Turkey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counseling sessions to students aged 12–18, focusing on academic motivation, emotional resilience, and social skills development.</w:t>
      </w:r>
    </w:p>
    <w:p>
      <w:pPr>
        <w:numPr>
          <w:ilvl w:val="0"/>
          <w:numId w:val="1002"/>
        </w:numPr>
        <w:pStyle w:val="Compact"/>
      </w:pPr>
      <w:r>
        <w:t xml:space="preserve">Collaborated with teachers to identify at-risk students and implement early intervention strategies aligned with the National Education System’s (MES) framework.</w:t>
      </w:r>
    </w:p>
    <w:p>
      <w:pPr>
        <w:numPr>
          <w:ilvl w:val="0"/>
          <w:numId w:val="1002"/>
        </w:numPr>
        <w:pStyle w:val="Compact"/>
      </w:pPr>
      <w:r>
        <w:t xml:space="preserve">Organized workshops on stress management, career planning, and bullying prevention for students in Ankara schools.</w:t>
      </w:r>
    </w:p>
    <w:p>
      <w:pPr>
        <w:numPr>
          <w:ilvl w:val="0"/>
          <w:numId w:val="1002"/>
        </w:numPr>
        <w:pStyle w:val="Compact"/>
      </w:pPr>
      <w:r>
        <w:t xml:space="preserve">Developed a mental health awareness campaign in partnership with local NGOs to address stigma around psychological support among Turkish students.</w:t>
      </w:r>
    </w:p>
    <w:bookmarkEnd w:id="23"/>
    <w:bookmarkStart w:id="24" w:name="internship-school-counselor-trainee"/>
    <w:p>
      <w:pPr>
        <w:pStyle w:val="Heading3"/>
      </w:pPr>
      <w:r>
        <w:t xml:space="preserve">Internship: School Counselor Trainee</w:t>
      </w:r>
    </w:p>
    <w:p>
      <w:pPr>
        <w:pStyle w:val="FirstParagraph"/>
      </w:pPr>
      <w:r>
        <w:rPr>
          <w:iCs/>
          <w:i/>
        </w:rPr>
        <w:t xml:space="preserve">Ankara High School, Turkey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conducting psychological assessments and creating individualized education plans (IEPs) for students with special needs.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MEB’s guidance curriculum, focusing on career exploration and life skills development.</w:t>
      </w:r>
    </w:p>
    <w:p>
      <w:pPr>
        <w:numPr>
          <w:ilvl w:val="0"/>
          <w:numId w:val="1003"/>
        </w:numPr>
        <w:pStyle w:val="Compact"/>
      </w:pPr>
      <w:r>
        <w:t xml:space="preserve">Participated in school-wide initiatives to promote inclusivity and diversity, particularly in Ankara’s multicultural educational settings.</w:t>
      </w:r>
    </w:p>
    <w:bookmarkEnd w:id="24"/>
    <w:bookmarkEnd w:id="25"/>
    <w:bookmarkStart w:id="26" w:name="certifications-trainings"/>
    <w:p>
      <w:pPr>
        <w:pStyle w:val="Heading2"/>
      </w:pPr>
      <w:r>
        <w:t xml:space="preserve">Certifications &amp; Trainings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Positive Behavior Interventions and Supports (PBIS)</w:t>
      </w:r>
      <w:r>
        <w:t xml:space="preserve">, MEB-Approved Training, Ankara, Turkey (Completed: [Year])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Crisis Intervention and Trauma Response</w:t>
      </w:r>
      <w:r>
        <w:t xml:space="preserve">, Turkish Psychological Association, Ankara (Completed: [Year])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 in Counseling</w:t>
      </w:r>
      <w:r>
        <w:t xml:space="preserve">, International Society for Technology in Education (ISTE), Online (Completed: [Year])</w:t>
      </w:r>
      <w:r>
        <w:br/>
      </w:r>
      <w:r>
        <w:t xml:space="preserve">Explored digital tools for remote counseling and data management, relevant to Turkey’s evolving educational technology landscape.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Counseling Techniques:</w:t>
      </w:r>
      <w:r>
        <w:t xml:space="preserve"> </w:t>
      </w:r>
      <w:r>
        <w:t xml:space="preserve">Active listening, cognitive-behavioral therapy (CBT), solution-focused brief therapy (SFBT)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Interpersonal Skills:</w:t>
      </w:r>
      <w:r>
        <w:t xml:space="preserve"> </w:t>
      </w:r>
      <w:r>
        <w:t xml:space="preserve">Strong communication, empathy, and cultural sensitivity to support students from diverse backgrounds in Ankara.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Educational Knowledge:</w:t>
      </w:r>
      <w:r>
        <w:t xml:space="preserve"> </w:t>
      </w:r>
      <w:r>
        <w:t xml:space="preserve">Proficient in MEB guidelines, curriculum development, and student assessment frameworks.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(fluent), Arabic (basic)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Skilled in using school management systems, counseling software, and digital collaboration tools.</w:t>
      </w:r>
    </w:p>
    <w:bookmarkEnd w:id="27"/>
    <w:bookmarkStart w:id="28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6"/>
        </w:numPr>
        <w:pStyle w:val="Compact"/>
      </w:pPr>
      <w:r>
        <w:t xml:space="preserve">"Addressing Anxiety in Turkish Adolescents: A Case Study from Ankara Schools" – Presented at the National Conference on Educational Psychology, Ankara (2023)</w:t>
      </w:r>
    </w:p>
    <w:p>
      <w:pPr>
        <w:numPr>
          <w:ilvl w:val="0"/>
          <w:numId w:val="1006"/>
        </w:numPr>
        <w:pStyle w:val="Compact"/>
      </w:pPr>
      <w:r>
        <w:t xml:space="preserve">"The Impact of School Counselors on Academic Achievement in Turkey" – Published in the Journal of Educational Counseling, Volume 15, Issue 3 (2022)</w:t>
      </w:r>
    </w:p>
    <w:p>
      <w:pPr>
        <w:numPr>
          <w:ilvl w:val="0"/>
          <w:numId w:val="1006"/>
        </w:numPr>
        <w:pStyle w:val="Compact"/>
      </w:pPr>
      <w:r>
        <w:t xml:space="preserve">Workshop Presenter: "Building Resilience in Students During Times of Uncertainty" – Ankara Education District Office (2021)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Turkish Association of School Counselors (TASC), Ankara Chapter</w:t>
      </w:r>
    </w:p>
    <w:p>
      <w:pPr>
        <w:numPr>
          <w:ilvl w:val="0"/>
          <w:numId w:val="1007"/>
        </w:numPr>
        <w:pStyle w:val="Compact"/>
      </w:pPr>
      <w:r>
        <w:t xml:space="preserve">Volunteer, Mental Health Awareness Initiative for Schools in Turkey</w:t>
      </w:r>
    </w:p>
    <w:p>
      <w:pPr>
        <w:numPr>
          <w:ilvl w:val="0"/>
          <w:numId w:val="1007"/>
        </w:numPr>
        <w:pStyle w:val="Compact"/>
      </w:pPr>
      <w:r>
        <w:t xml:space="preserve">Contributor to the MEB’s Guidance and Counseling Manual for Secondary Schools (2023 Edition)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colleagues from Ankara schools, as well as academic advisors from METU and Ankara University.</w:t>
      </w:r>
    </w:p>
    <w:p>
      <w:pPr>
        <w:pStyle w:val="BodyText"/>
      </w:pPr>
      <w:r>
        <w:t xml:space="preserve">Curriculum Vitae for School Counselor in Turkey Ankara | [Your Name] | Updated: [Date]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School Counselor</dc:title>
  <dc:creator/>
  <dc:language>en</dc:language>
  <cp:keywords/>
  <dcterms:created xsi:type="dcterms:W3CDTF">2025-12-05T06:40:37Z</dcterms:created>
  <dcterms:modified xsi:type="dcterms:W3CDTF">2025-12-05T06:40:37Z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