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[Phone Number] | [Email Address] | [LinkedIn/Portfolio URL]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Manchester, United Kingdom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School Counselor with over [X years] of experience in supporting the academic, emotional, and social development of students in the United Kingdom. Proficient in creating inclusive environments that foster student well-being and success, with a strong focus on addressing challenges unique to schools in Manchester. A graduate of [University Name] with a Master’s Degree in Counseling Psychology, I am committed to empowering young people through evidence-based practices tailored to the diverse needs of Manchester’s communities.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Counseling Psychology</w:t>
      </w:r>
      <w:r>
        <w:t xml:space="preserve">, [University Name], [Year]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Psychology</w:t>
      </w:r>
      <w:r>
        <w:t xml:space="preserve">, [University Name], [Year] – [Year]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chool-counselor"/>
    <w:p>
      <w:pPr>
        <w:pStyle w:val="Heading3"/>
      </w:pPr>
      <w:r>
        <w:t xml:space="preserve">School Counselor</w:t>
      </w:r>
    </w:p>
    <w:p>
      <w:pPr>
        <w:pStyle w:val="FirstParagraph"/>
      </w:pPr>
      <w:r>
        <w:rPr>
          <w:bCs/>
          <w:b/>
        </w:rPr>
        <w:t xml:space="preserve">Manchester High School for Girls</w:t>
      </w:r>
      <w:r>
        <w:t xml:space="preserve">, Manchester, United Kingdom | [Year]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counseling sessions to students aged 11–18, addressing issues such as anxiety, academic pressure, and peer relationships.</w:t>
      </w:r>
    </w:p>
    <w:p>
      <w:pPr>
        <w:numPr>
          <w:ilvl w:val="0"/>
          <w:numId w:val="1002"/>
        </w:numPr>
        <w:pStyle w:val="Compact"/>
      </w:pPr>
      <w:r>
        <w:t xml:space="preserve">Collaborated with teachers and parents to develop personalized learning plans for students with special educational needs (SEN), aligning with UK statutory requirements.</w:t>
      </w:r>
    </w:p>
    <w:p>
      <w:pPr>
        <w:numPr>
          <w:ilvl w:val="0"/>
          <w:numId w:val="1002"/>
        </w:numPr>
        <w:pStyle w:val="Compact"/>
      </w:pPr>
      <w:r>
        <w:t xml:space="preserve">Organized workshops on mental health awareness in partnership with local charities like Mind Manchester and the Young Minds Foundation.</w:t>
      </w:r>
    </w:p>
    <w:p>
      <w:pPr>
        <w:numPr>
          <w:ilvl w:val="0"/>
          <w:numId w:val="1002"/>
        </w:numPr>
        <w:pStyle w:val="Compact"/>
      </w:pPr>
      <w:r>
        <w:t xml:space="preserve">Implemented a peer mentoring program that reduced bullying incidents by 25% within one academic year, as reported by the school’s annual safeguarding review.</w:t>
      </w:r>
    </w:p>
    <w:bookmarkEnd w:id="22"/>
    <w:bookmarkStart w:id="23" w:name="secondary-school-counselor"/>
    <w:p>
      <w:pPr>
        <w:pStyle w:val="Heading3"/>
      </w:pPr>
      <w:r>
        <w:t xml:space="preserve">Secondary School Counselor</w:t>
      </w:r>
    </w:p>
    <w:p>
      <w:pPr>
        <w:pStyle w:val="FirstParagraph"/>
      </w:pPr>
      <w:r>
        <w:rPr>
          <w:bCs/>
          <w:b/>
        </w:rPr>
        <w:t xml:space="preserve">St. Mary’s Academy</w:t>
      </w:r>
      <w:r>
        <w:t xml:space="preserve">, Manchester, United Kingdom | [Year] – [Year]</w:t>
      </w:r>
    </w:p>
    <w:p>
      <w:pPr>
        <w:numPr>
          <w:ilvl w:val="0"/>
          <w:numId w:val="1003"/>
        </w:numPr>
        <w:pStyle w:val="Compact"/>
      </w:pPr>
      <w:r>
        <w:t xml:space="preserve">Supported students transitioning from primary to secondary education, with a focus on building confidence and social skills in diverse classrooms.</w:t>
      </w:r>
    </w:p>
    <w:p>
      <w:pPr>
        <w:numPr>
          <w:ilvl w:val="0"/>
          <w:numId w:val="1003"/>
        </w:numPr>
        <w:pStyle w:val="Compact"/>
      </w:pPr>
      <w:r>
        <w:t xml:space="preserve">Conducted regular assessments of student well-being using standardized tools such as the Strengths and Difficulties Questionnaire (SDQ) to identify early intervention needs.</w:t>
      </w:r>
    </w:p>
    <w:p>
      <w:pPr>
        <w:numPr>
          <w:ilvl w:val="0"/>
          <w:numId w:val="1003"/>
        </w:numPr>
        <w:pStyle w:val="Compact"/>
      </w:pPr>
      <w:r>
        <w:t xml:space="preserve">Advocated for systemic changes to improve inclusivity, including the introduction of a "Wellbeing Week" event that engaged over 500 students and staff.</w:t>
      </w:r>
    </w:p>
    <w:bookmarkEnd w:id="23"/>
    <w:bookmarkStart w:id="24" w:name="volunteer-counselor"/>
    <w:p>
      <w:pPr>
        <w:pStyle w:val="Heading3"/>
      </w:pPr>
      <w:r>
        <w:t xml:space="preserve">Volunteer Counselor</w:t>
      </w:r>
    </w:p>
    <w:p>
      <w:pPr>
        <w:pStyle w:val="FirstParagraph"/>
      </w:pPr>
      <w:r>
        <w:rPr>
          <w:bCs/>
          <w:b/>
        </w:rPr>
        <w:t xml:space="preserve">Mental Health Support Group, Manchester</w:t>
      </w:r>
      <w:r>
        <w:t xml:space="preserve">, [Year] – [Year]</w:t>
      </w:r>
    </w:p>
    <w:p>
      <w:pPr>
        <w:numPr>
          <w:ilvl w:val="0"/>
          <w:numId w:val="1004"/>
        </w:numPr>
        <w:pStyle w:val="Compact"/>
      </w:pPr>
      <w:r>
        <w:t xml:space="preserve">Offered free counseling sessions to students from low-income families, focusing on stress management and career planning.</w:t>
      </w:r>
    </w:p>
    <w:p>
      <w:pPr>
        <w:numPr>
          <w:ilvl w:val="0"/>
          <w:numId w:val="1004"/>
        </w:numPr>
        <w:pStyle w:val="Compact"/>
      </w:pPr>
      <w:r>
        <w:t xml:space="preserve">Partnered with local organizations like the Manchester City Council to expand access to mental health resources in underserved communities.</w:t>
      </w:r>
    </w:p>
    <w:bookmarkEnd w:id="24"/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Qualified Teacher Status (QTS)</w:t>
      </w:r>
      <w:r>
        <w:t xml:space="preserve">, [Year] – UK Department for Education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Level 3 Certificate in Counselling Studies</w:t>
      </w:r>
      <w:r>
        <w:t xml:space="preserve">, [Institution Name],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in Trauma-Informed Practice</w:t>
      </w:r>
      <w:r>
        <w:t xml:space="preserve">, Manchester Centre for Youth Work,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Safeguarding and Child Protection Certification</w:t>
      </w:r>
      <w:r>
        <w:t xml:space="preserve">, UK Home Office Approved Provider, [Year]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Strong understanding of UK educational policies and safeguarding protocols.</w:t>
      </w:r>
    </w:p>
    <w:p>
      <w:pPr>
        <w:numPr>
          <w:ilvl w:val="0"/>
          <w:numId w:val="1006"/>
        </w:numPr>
        <w:pStyle w:val="Compact"/>
      </w:pPr>
      <w:r>
        <w:t xml:space="preserve">Expertise in delivering cognitive-behavioral therapy (CBT) and solution-focused brief therapy (SFBT) techniques.</w:t>
      </w:r>
    </w:p>
    <w:p>
      <w:pPr>
        <w:numPr>
          <w:ilvl w:val="0"/>
          <w:numId w:val="1006"/>
        </w:numPr>
        <w:pStyle w:val="Compact"/>
      </w:pPr>
      <w:r>
        <w:t xml:space="preserve">Familiarity with digital tools such as Google Classroom and Microsoft Teams for virtual counseling sessions, especially during the pandemic era in Manchester.</w:t>
      </w:r>
    </w:p>
    <w:p>
      <w:pPr>
        <w:numPr>
          <w:ilvl w:val="0"/>
          <w:numId w:val="1006"/>
        </w:numPr>
        <w:pStyle w:val="Compact"/>
      </w:pPr>
      <w:r>
        <w:t xml:space="preserve">Fluent in [Language, if applicable], with a commitment to cultural competence in Manchester’s multicultural schools.</w:t>
      </w:r>
    </w:p>
    <w:bookmarkEnd w:id="27"/>
    <w:bookmarkStart w:id="28" w:name="community-involvement-volunteer-work"/>
    <w:p>
      <w:pPr>
        <w:pStyle w:val="Heading2"/>
      </w:pPr>
      <w:r>
        <w:t xml:space="preserve">Community Involvement &amp; Volunteer Work</w:t>
      </w:r>
    </w:p>
    <w:p>
      <w:pPr>
        <w:numPr>
          <w:ilvl w:val="0"/>
          <w:numId w:val="1007"/>
        </w:numPr>
        <w:pStyle w:val="Compact"/>
      </w:pPr>
      <w:r>
        <w:t xml:space="preserve">Member of the Greater Manchester School Counselors Association, contributing to policy discussions on mental health funding for schools.</w:t>
      </w:r>
    </w:p>
    <w:p>
      <w:pPr>
        <w:numPr>
          <w:ilvl w:val="0"/>
          <w:numId w:val="1007"/>
        </w:numPr>
        <w:pStyle w:val="Compact"/>
      </w:pPr>
      <w:r>
        <w:t xml:space="preserve">Volunteer mentor for the "Manchester Youth Futures" program, guiding at-risk students toward academic and career goals.</w:t>
      </w:r>
    </w:p>
    <w:p>
      <w:pPr>
        <w:numPr>
          <w:ilvl w:val="0"/>
          <w:numId w:val="1007"/>
        </w:numPr>
        <w:pStyle w:val="Compact"/>
      </w:pPr>
      <w:r>
        <w:t xml:space="preserve">Hosted a monthly blog series titled "Mind Matters: A Counselor’s Perspective," published by Manchester News, focusing on student mental health in the UK.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(Native)</w:t>
      </w:r>
    </w:p>
    <w:p>
      <w:pPr>
        <w:numPr>
          <w:ilvl w:val="0"/>
          <w:numId w:val="1008"/>
        </w:numPr>
        <w:pStyle w:val="Compact"/>
      </w:pPr>
      <w:r>
        <w:t xml:space="preserve">[Other Language, if applicable] – Proficient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Provided by [Name], Head of School at Manchester High School for Girls, and [Name], Senior Counselor at St. Mary’s Academy.</w:t>
      </w:r>
    </w:p>
    <w:p>
      <w:pPr>
        <w:pStyle w:val="BodyText"/>
      </w:pPr>
      <w:r>
        <w:t xml:space="preserve">This Curriculum Vitae is tailored for a School Counselor role in the United Kingdom, with specific relevance to Manchester’s educational landscape. It emphasizes experience, skills, and qualifications aligned with the needs of schools in this dynamic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School Counselor</dc:title>
  <dc:creator/>
  <dc:language>en</dc:language>
  <cp:keywords/>
  <dcterms:created xsi:type="dcterms:W3CDTF">2026-06-03T13:01:20Z</dcterms:created>
  <dcterms:modified xsi:type="dcterms:W3CDTF">2026-06-03T13:01:20Z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