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Xb0eb37bf5efeef73a66d51835ffd335a88dcc7b"/>
    <w:p>
      <w:pPr>
        <w:pStyle w:val="Heading2"/>
      </w:pPr>
      <w:r>
        <w:t xml:space="preserve">School Counselor in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Houston, TX 77001,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(713) 555-1234</w:t>
      </w:r>
    </w:p>
    <w:p>
      <w:pPr>
        <w:pStyle w:val="BodyText"/>
      </w:pPr>
      <w:r>
        <w:rPr>
          <w:bCs/>
          <w:b/>
        </w:rPr>
        <w:t xml:space="preserve">LICENSED SCHOOL COUNSELOR IN HOUSTON, TEXAS</w:t>
      </w:r>
    </w:p>
    <w:bookmarkEnd w:id="20"/>
    <w:bookmarkStart w:id="21" w:name="professional-summary"/>
    <w:p>
      <w:pPr>
        <w:pStyle w:val="Heading3"/>
      </w:pPr>
      <w:r>
        <w:t xml:space="preserve">Professional Summary</w:t>
      </w:r>
    </w:p>
    <w:p>
      <w:pPr>
        <w:pStyle w:val="FirstParagraph"/>
      </w:pPr>
      <w:r>
        <w:t xml:space="preserve">A dedicated and experienced School Counselor with over 8 years of expertise in providing academic, career, and personal support to students in the United States Houston school system. Proven track record of fostering student success through individualized counseling, community outreach, and collaboration with educators and families. Committed to promoting equity, cultural responsiveness, and mental health awareness in diverse K-12 environments across Houston.</w:t>
      </w:r>
    </w:p>
    <w:bookmarkEnd w:id="21"/>
    <w:bookmarkStart w:id="22" w:name="education"/>
    <w:p>
      <w:pPr>
        <w:pStyle w:val="Heading3"/>
      </w:pPr>
      <w:r>
        <w:t xml:space="preserve">Education</w:t>
      </w:r>
    </w:p>
    <w:p>
      <w:pPr>
        <w:numPr>
          <w:ilvl w:val="0"/>
          <w:numId w:val="1001"/>
        </w:numPr>
        <w:pStyle w:val="Compact"/>
      </w:pPr>
      <w:r>
        <w:rPr>
          <w:bCs/>
          <w:b/>
        </w:rPr>
        <w:t xml:space="preserve">M.S. in School Counseling</w:t>
      </w:r>
      <w:r>
        <w:t xml:space="preserve">, University of Houston, Houston, TX (Graduated: May 2015)</w:t>
      </w:r>
    </w:p>
    <w:p>
      <w:pPr>
        <w:numPr>
          <w:ilvl w:val="0"/>
          <w:numId w:val="1001"/>
        </w:numPr>
        <w:pStyle w:val="Compact"/>
      </w:pPr>
      <w:r>
        <w:rPr>
          <w:bCs/>
          <w:b/>
        </w:rPr>
        <w:t xml:space="preserve">B.A. in Psychology</w:t>
      </w:r>
      <w:r>
        <w:t xml:space="preserve">, Rice University, Houston, TX (Graduated: May 2013)</w:t>
      </w:r>
    </w:p>
    <w:bookmarkEnd w:id="22"/>
    <w:bookmarkStart w:id="26" w:name="professional-experience"/>
    <w:p>
      <w:pPr>
        <w:pStyle w:val="Heading3"/>
      </w:pPr>
      <w:r>
        <w:t xml:space="preserve">Professional Experience</w:t>
      </w:r>
    </w:p>
    <w:bookmarkStart w:id="23" w:name="lead-school-counselor"/>
    <w:p>
      <w:pPr>
        <w:pStyle w:val="Heading4"/>
      </w:pPr>
      <w:r>
        <w:t xml:space="preserve">Lead School Counselor</w:t>
      </w:r>
    </w:p>
    <w:p>
      <w:pPr>
        <w:pStyle w:val="FirstParagraph"/>
      </w:pPr>
      <w:r>
        <w:rPr>
          <w:iCs/>
          <w:i/>
        </w:rPr>
        <w:t xml:space="preserve">Houston Independent School District (HISD)</w:t>
      </w:r>
      <w:r>
        <w:t xml:space="preserve"> </w:t>
      </w:r>
      <w:r>
        <w:t xml:space="preserve">| Houston, TX</w:t>
      </w:r>
    </w:p>
    <w:p>
      <w:pPr>
        <w:pStyle w:val="BodyText"/>
      </w:pPr>
      <w:r>
        <w:rPr>
          <w:bCs/>
          <w:b/>
        </w:rPr>
        <w:t xml:space="preserve">August 2018 – Present</w:t>
      </w:r>
    </w:p>
    <w:p>
      <w:pPr>
        <w:numPr>
          <w:ilvl w:val="0"/>
          <w:numId w:val="1002"/>
        </w:numPr>
        <w:pStyle w:val="Compact"/>
      </w:pPr>
      <w:r>
        <w:t xml:space="preserve">Provided individual and group counseling to over 500 students annually, addressing academic challenges, social-emotional development, and career planning.</w:t>
      </w:r>
    </w:p>
    <w:p>
      <w:pPr>
        <w:numPr>
          <w:ilvl w:val="0"/>
          <w:numId w:val="1002"/>
        </w:numPr>
        <w:pStyle w:val="Compact"/>
      </w:pPr>
      <w:r>
        <w:t xml:space="preserve">Collaborated with teachers and administrators to implement college readiness programs, resulting in a 25% increase in college enrollment rates among at-risk students.</w:t>
      </w:r>
    </w:p>
    <w:p>
      <w:pPr>
        <w:numPr>
          <w:ilvl w:val="0"/>
          <w:numId w:val="1002"/>
        </w:numPr>
        <w:pStyle w:val="Compact"/>
      </w:pPr>
      <w:r>
        <w:t xml:space="preserve">Developed and maintained relationships with local community organizations in United States Houston to secure resources for students facing homelessness or food insecurity.</w:t>
      </w:r>
    </w:p>
    <w:p>
      <w:pPr>
        <w:numPr>
          <w:ilvl w:val="0"/>
          <w:numId w:val="1002"/>
        </w:numPr>
        <w:pStyle w:val="Compact"/>
      </w:pPr>
      <w:r>
        <w:t xml:space="preserve">Served as a cultural liaison for multilingual families, ensuring equitable access to counseling services and academic support programs.</w:t>
      </w:r>
    </w:p>
    <w:bookmarkEnd w:id="23"/>
    <w:bookmarkStart w:id="24" w:name="school-counselor"/>
    <w:p>
      <w:pPr>
        <w:pStyle w:val="Heading4"/>
      </w:pPr>
      <w:r>
        <w:t xml:space="preserve">School Counselor</w:t>
      </w:r>
    </w:p>
    <w:p>
      <w:pPr>
        <w:pStyle w:val="FirstParagraph"/>
      </w:pPr>
      <w:r>
        <w:rPr>
          <w:iCs/>
          <w:i/>
        </w:rPr>
        <w:t xml:space="preserve">Spring Branch Independent School District (SBISD)</w:t>
      </w:r>
      <w:r>
        <w:t xml:space="preserve"> </w:t>
      </w:r>
      <w:r>
        <w:t xml:space="preserve">| Houston, TX</w:t>
      </w:r>
    </w:p>
    <w:p>
      <w:pPr>
        <w:pStyle w:val="BodyText"/>
      </w:pPr>
      <w:r>
        <w:rPr>
          <w:bCs/>
          <w:b/>
        </w:rPr>
        <w:t xml:space="preserve">June 2015 – July 2018</w:t>
      </w:r>
    </w:p>
    <w:p>
      <w:pPr>
        <w:numPr>
          <w:ilvl w:val="0"/>
          <w:numId w:val="1003"/>
        </w:numPr>
        <w:pStyle w:val="Compact"/>
      </w:pPr>
      <w:r>
        <w:t xml:space="preserve">Counseled students on academic planning, conflict resolution, and mental health resources, with a focus on reducing disciplinary incidents by 30% over three years.</w:t>
      </w:r>
    </w:p>
    <w:p>
      <w:pPr>
        <w:numPr>
          <w:ilvl w:val="0"/>
          <w:numId w:val="1003"/>
        </w:numPr>
        <w:pStyle w:val="Compact"/>
      </w:pPr>
      <w:r>
        <w:t xml:space="preserve">Conducted workshops for parents and teachers on topics such as bullying prevention, trauma-informed practices, and adolescent development in United States Houston.</w:t>
      </w:r>
    </w:p>
    <w:p>
      <w:pPr>
        <w:numPr>
          <w:ilvl w:val="0"/>
          <w:numId w:val="1003"/>
        </w:numPr>
        <w:pStyle w:val="Compact"/>
      </w:pPr>
      <w:r>
        <w:t xml:space="preserve">Managed a caseload of 200+ students, utilizing data-driven strategies to monitor progress and adjust interventions as needed.</w:t>
      </w:r>
    </w:p>
    <w:bookmarkEnd w:id="24"/>
    <w:bookmarkStart w:id="25" w:name="graduate-assistant"/>
    <w:p>
      <w:pPr>
        <w:pStyle w:val="Heading4"/>
      </w:pPr>
      <w:r>
        <w:t xml:space="preserve">Graduate Assistant</w:t>
      </w:r>
    </w:p>
    <w:p>
      <w:pPr>
        <w:pStyle w:val="FirstParagraph"/>
      </w:pPr>
      <w:r>
        <w:rPr>
          <w:iCs/>
          <w:i/>
        </w:rPr>
        <w:t xml:space="preserve">University of Houston Counseling Center</w:t>
      </w:r>
      <w:r>
        <w:t xml:space="preserve"> </w:t>
      </w:r>
      <w:r>
        <w:t xml:space="preserve">| Houston, TX</w:t>
      </w:r>
    </w:p>
    <w:p>
      <w:pPr>
        <w:pStyle w:val="BodyText"/>
      </w:pPr>
      <w:r>
        <w:rPr>
          <w:bCs/>
          <w:b/>
        </w:rPr>
        <w:t xml:space="preserve">August 2013 – May 2015</w:t>
      </w:r>
    </w:p>
    <w:p>
      <w:pPr>
        <w:numPr>
          <w:ilvl w:val="0"/>
          <w:numId w:val="1004"/>
        </w:numPr>
        <w:pStyle w:val="Compact"/>
      </w:pPr>
      <w:r>
        <w:t xml:space="preserve">Assisted in providing mental health services to students and supervised peer counselors in a university setting.</w:t>
      </w:r>
    </w:p>
    <w:p>
      <w:pPr>
        <w:numPr>
          <w:ilvl w:val="0"/>
          <w:numId w:val="1004"/>
        </w:numPr>
        <w:pStyle w:val="Compact"/>
      </w:pPr>
      <w:r>
        <w:t xml:space="preserve">Supported the development of outreach campaigns to increase awareness of campus resources among diverse student populations.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Texas School Counselor Certification</w:t>
      </w:r>
      <w:r>
        <w:t xml:space="preserve"> </w:t>
      </w:r>
      <w:r>
        <w:t xml:space="preserve">– Texas Education Agency (TEA), 2015</w:t>
      </w:r>
    </w:p>
    <w:p>
      <w:pPr>
        <w:numPr>
          <w:ilvl w:val="0"/>
          <w:numId w:val="1005"/>
        </w:numPr>
        <w:pStyle w:val="Compact"/>
      </w:pPr>
      <w:r>
        <w:rPr>
          <w:bCs/>
          <w:b/>
        </w:rPr>
        <w:t xml:space="preserve">National Board for Certified Counselors (NBCC) Certification</w:t>
      </w:r>
      <w:r>
        <w:t xml:space="preserve"> </w:t>
      </w:r>
      <w:r>
        <w:t xml:space="preserve">– 2016</w:t>
      </w:r>
    </w:p>
    <w:p>
      <w:pPr>
        <w:numPr>
          <w:ilvl w:val="0"/>
          <w:numId w:val="1005"/>
        </w:numPr>
        <w:pStyle w:val="Compact"/>
      </w:pPr>
      <w:r>
        <w:rPr>
          <w:bCs/>
          <w:b/>
        </w:rPr>
        <w:t xml:space="preserve">CPR and First Aid Certification</w:t>
      </w:r>
      <w:r>
        <w:t xml:space="preserve"> </w:t>
      </w:r>
      <w:r>
        <w:t xml:space="preserve">– American Red Cross, 2019</w:t>
      </w:r>
    </w:p>
    <w:bookmarkEnd w:id="27"/>
    <w:bookmarkStart w:id="28" w:name="skills"/>
    <w:p>
      <w:pPr>
        <w:pStyle w:val="Heading3"/>
      </w:pPr>
      <w:r>
        <w:t xml:space="preserve">Skills</w:t>
      </w:r>
    </w:p>
    <w:p>
      <w:pPr>
        <w:numPr>
          <w:ilvl w:val="0"/>
          <w:numId w:val="1006"/>
        </w:numPr>
        <w:pStyle w:val="Compact"/>
      </w:pPr>
      <w:r>
        <w:t xml:space="preserve">Academic advising and curriculum planning for K-12 students</w:t>
      </w:r>
    </w:p>
    <w:p>
      <w:pPr>
        <w:numPr>
          <w:ilvl w:val="0"/>
          <w:numId w:val="1006"/>
        </w:numPr>
        <w:pStyle w:val="Compact"/>
      </w:pPr>
      <w:r>
        <w:t xml:space="preserve">Counseling and crisis intervention techniques</w:t>
      </w:r>
    </w:p>
    <w:p>
      <w:pPr>
        <w:numPr>
          <w:ilvl w:val="0"/>
          <w:numId w:val="1006"/>
        </w:numPr>
        <w:pStyle w:val="Compact"/>
      </w:pPr>
      <w:r>
        <w:t xml:space="preserve">Assessment tools: Strong Interest Inventory, MBTI, and academic performance metrics</w:t>
      </w:r>
    </w:p>
    <w:p>
      <w:pPr>
        <w:numPr>
          <w:ilvl w:val="0"/>
          <w:numId w:val="1006"/>
        </w:numPr>
        <w:pStyle w:val="Compact"/>
      </w:pPr>
      <w:r>
        <w:t xml:space="preserve">Familiarity with ESES (Education Service Center) systems and SAP (Student Assistance Program)</w:t>
      </w:r>
    </w:p>
    <w:p>
      <w:pPr>
        <w:numPr>
          <w:ilvl w:val="0"/>
          <w:numId w:val="1006"/>
        </w:numPr>
        <w:pStyle w:val="Compact"/>
      </w:pPr>
      <w:r>
        <w:t xml:space="preserve">Fluent in English and Spanish for cultural competency in United States Houston schools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Career Counseling Workshop</w:t>
      </w:r>
      <w:r>
        <w:t xml:space="preserve">, Texas School Counselor Association (TSCA), 2021</w:t>
      </w:r>
    </w:p>
    <w:p>
      <w:pPr>
        <w:numPr>
          <w:ilvl w:val="0"/>
          <w:numId w:val="1007"/>
        </w:numPr>
        <w:pStyle w:val="Compact"/>
      </w:pPr>
      <w:r>
        <w:rPr>
          <w:bCs/>
          <w:b/>
        </w:rPr>
        <w:t xml:space="preserve">Trauma-Informed Practices in Schools</w:t>
      </w:r>
      <w:r>
        <w:t xml:space="preserve">, University of Houston, 2020</w:t>
      </w:r>
    </w:p>
    <w:p>
      <w:pPr>
        <w:numPr>
          <w:ilvl w:val="0"/>
          <w:numId w:val="1007"/>
        </w:numPr>
        <w:pStyle w:val="Compact"/>
      </w:pPr>
      <w:r>
        <w:rPr>
          <w:bCs/>
          <w:b/>
        </w:rPr>
        <w:t xml:space="preserve">Collegiate Recruitment Strategies</w:t>
      </w:r>
      <w:r>
        <w:t xml:space="preserve">, Houston Higher Education Center, 2019</w:t>
      </w:r>
    </w:p>
    <w:bookmarkEnd w:id="29"/>
    <w:bookmarkStart w:id="30" w:name="community-involvement"/>
    <w:p>
      <w:pPr>
        <w:pStyle w:val="Heading3"/>
      </w:pPr>
      <w:r>
        <w:t xml:space="preserve">Community Involvement</w:t>
      </w:r>
    </w:p>
    <w:p>
      <w:pPr>
        <w:numPr>
          <w:ilvl w:val="0"/>
          <w:numId w:val="1008"/>
        </w:numPr>
        <w:pStyle w:val="Compact"/>
      </w:pPr>
      <w:r>
        <w:t xml:space="preserve">Served on the board of directors for the Houston Youth Empowerment Foundation, focusing on mental health advocacy and after-school programs.</w:t>
      </w:r>
    </w:p>
    <w:p>
      <w:pPr>
        <w:numPr>
          <w:ilvl w:val="0"/>
          <w:numId w:val="1008"/>
        </w:numPr>
        <w:pStyle w:val="Compact"/>
      </w:pPr>
      <w:r>
        <w:t xml:space="preserve">Volunteered as a mentor for at-risk students through the Houston Mentoring Initiative, matching 50+ students with local professionals.</w:t>
      </w:r>
    </w:p>
    <w:bookmarkEnd w:id="30"/>
    <w:bookmarkStart w:id="31" w:name="publications-presentations"/>
    <w:p>
      <w:pPr>
        <w:pStyle w:val="Heading3"/>
      </w:pPr>
      <w:r>
        <w:t xml:space="preserve">Publications &amp; Presentations</w:t>
      </w:r>
    </w:p>
    <w:p>
      <w:pPr>
        <w:numPr>
          <w:ilvl w:val="0"/>
          <w:numId w:val="1009"/>
        </w:numPr>
        <w:pStyle w:val="Compact"/>
      </w:pPr>
      <w:r>
        <w:rPr>
          <w:iCs/>
          <w:i/>
        </w:rPr>
        <w:t xml:space="preserve">"Addressing Equity in School Counseling: A Case Study from United States Houston"</w:t>
      </w:r>
      <w:r>
        <w:t xml:space="preserve">, presented at the National Association for College Admission Counseling (NACAC) Conference, 2022.</w:t>
      </w:r>
    </w:p>
    <w:p>
      <w:pPr>
        <w:numPr>
          <w:ilvl w:val="0"/>
          <w:numId w:val="1009"/>
        </w:numPr>
        <w:pStyle w:val="Compact"/>
      </w:pPr>
      <w:r>
        <w:t xml:space="preserve">Contributed to a white paper on mental health support systems in urban schools, published by the Texas Council of School Administrators (TCSA), 2021.</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Curriculum Vitae is tailored for School Counselor roles in the United States Houston area, emphasizing local expertise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United States Houston</dc:title>
  <dc:creator/>
  <dc:language>en</dc:language>
  <cp:keywords/>
  <dcterms:created xsi:type="dcterms:W3CDTF">2026-06-03T11:41:39Z</dcterms:created>
  <dcterms:modified xsi:type="dcterms:W3CDTF">2026-06-03T11:41:39Z</dcterms:modified>
</cp:coreProperties>
</file>

<file path=docProps/custom.xml><?xml version="1.0" encoding="utf-8"?>
<Properties xmlns="http://schemas.openxmlformats.org/officeDocument/2006/custom-properties" xmlns:vt="http://schemas.openxmlformats.org/officeDocument/2006/docPropsVTypes"/>
</file>