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31" w:name="school-counselor-uzbekistan-tashkent"/>
    <w:p>
      <w:pPr>
        <w:pStyle w:val="Heading2"/>
      </w:pPr>
      <w:r>
        <w:t xml:space="preserve">School Counselor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john.carter@tashkent.edu</w:t>
      </w:r>
      <w:r>
        <w:br/>
      </w:r>
      <w:r>
        <w:rPr>
          <w:bCs/>
          <w:b/>
        </w:rPr>
        <w:t xml:space="preserve">Phone:</w:t>
      </w:r>
      <w:r>
        <w:t xml:space="preserve"> </w:t>
      </w:r>
      <w:r>
        <w:t xml:space="preserve">+998 90 123 4567</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fostering student well-being, academic success, and personal growth. Specializing in culturally responsive counseling practices tailored to the unique educational landscape of Uzbekistan Tashkent. Proficient in addressing the diverse needs of students from varied socio-economic backgrounds while aligning with national educational standards. Committed to promoting mental health awareness, career guidance, and community engagement within schools in Tashkent.</w:t>
      </w:r>
    </w:p>
    <w:bookmarkEnd w:id="21"/>
    <w:bookmarkStart w:id="22" w:name="education"/>
    <w:p>
      <w:pPr>
        <w:pStyle w:val="Heading3"/>
      </w:pPr>
      <w:r>
        <w:t xml:space="preserve">Education</w:t>
      </w:r>
    </w:p>
    <w:p>
      <w:pPr>
        <w:numPr>
          <w:ilvl w:val="0"/>
          <w:numId w:val="1001"/>
        </w:numPr>
        <w:pStyle w:val="Compact"/>
      </w:pPr>
      <w:r>
        <w:rPr>
          <w:bCs/>
          <w:b/>
        </w:rPr>
        <w:t xml:space="preserve">Masters in Counseling Psychology</w:t>
      </w:r>
      <w:r>
        <w:br/>
      </w:r>
      <w:r>
        <w:t xml:space="preserve">Tashkent State University of Economics, Uzbekistan</w:t>
      </w:r>
      <w:r>
        <w:br/>
      </w:r>
      <w:r>
        <w:t xml:space="preserve">Graduated: 2015</w:t>
      </w:r>
    </w:p>
    <w:p>
      <w:pPr>
        <w:numPr>
          <w:ilvl w:val="0"/>
          <w:numId w:val="1001"/>
        </w:numPr>
        <w:pStyle w:val="Compact"/>
      </w:pPr>
      <w:r>
        <w:rPr>
          <w:bCs/>
          <w:b/>
        </w:rPr>
        <w:t xml:space="preserve">Bachelor of Arts in Psychology</w:t>
      </w:r>
      <w:r>
        <w:br/>
      </w:r>
      <w:r>
        <w:t xml:space="preserve">National Open University, Tashkent, Uzbekistan</w:t>
      </w:r>
      <w:r>
        <w:br/>
      </w:r>
      <w:r>
        <w:t xml:space="preserve">Graduated: 2012</w:t>
      </w:r>
    </w:p>
    <w:p>
      <w:pPr>
        <w:numPr>
          <w:ilvl w:val="0"/>
          <w:numId w:val="1001"/>
        </w:numPr>
        <w:pStyle w:val="Compact"/>
      </w:pPr>
      <w:r>
        <w:rPr>
          <w:bCs/>
          <w:b/>
        </w:rPr>
        <w:t xml:space="preserve">Postgraduate Certificate in School Counseling</w:t>
      </w:r>
      <w:r>
        <w:br/>
      </w:r>
      <w:r>
        <w:t xml:space="preserve">International Institute of Educational Development, Tashkent</w:t>
      </w:r>
      <w:r>
        <w:br/>
      </w:r>
      <w:r>
        <w:t xml:space="preserve">Completed: 2016</w:t>
      </w:r>
    </w:p>
    <w:bookmarkEnd w:id="22"/>
    <w:bookmarkStart w:id="25" w:name="work-experience"/>
    <w:p>
      <w:pPr>
        <w:pStyle w:val="Heading3"/>
      </w:pPr>
      <w:r>
        <w:t xml:space="preserve">Work Experience</w:t>
      </w:r>
    </w:p>
    <w:bookmarkStart w:id="23" w:name="school-counselor"/>
    <w:p>
      <w:pPr>
        <w:pStyle w:val="Heading4"/>
      </w:pPr>
      <w:r>
        <w:t xml:space="preserve">School Counselor</w:t>
      </w:r>
    </w:p>
    <w:p>
      <w:pPr>
        <w:pStyle w:val="FirstParagraph"/>
      </w:pPr>
      <w:r>
        <w:rPr>
          <w:bCs/>
          <w:b/>
        </w:rPr>
        <w:t xml:space="preserve">Tashkent Secondary School No. 123</w:t>
      </w:r>
      <w:r>
        <w:br/>
      </w:r>
      <w:r>
        <w:t xml:space="preserve">Tashkent, Uzbekistan</w:t>
      </w:r>
      <w:r>
        <w:br/>
      </w:r>
      <w:r>
        <w:t xml:space="preserve">January 2018 – Present</w:t>
      </w:r>
    </w:p>
    <w:p>
      <w:pPr>
        <w:numPr>
          <w:ilvl w:val="0"/>
          <w:numId w:val="1002"/>
        </w:numPr>
        <w:pStyle w:val="Compact"/>
      </w:pPr>
      <w:r>
        <w:t xml:space="preserve">Provided individual and group counseling sessions to over 500 students annually, focusing on academic motivation, emotional resilience, and social skills development.</w:t>
      </w:r>
    </w:p>
    <w:p>
      <w:pPr>
        <w:numPr>
          <w:ilvl w:val="0"/>
          <w:numId w:val="1002"/>
        </w:numPr>
        <w:pStyle w:val="Compact"/>
      </w:pPr>
      <w:r>
        <w:t xml:space="preserve">Collaborated with teachers and parents to create personalized learning plans for students with special needs, ensuring compliance with Uzbekistan’s National Education Standards.</w:t>
      </w:r>
    </w:p>
    <w:p>
      <w:pPr>
        <w:numPr>
          <w:ilvl w:val="0"/>
          <w:numId w:val="1002"/>
        </w:numPr>
        <w:pStyle w:val="Compact"/>
      </w:pPr>
      <w:r>
        <w:t xml:space="preserve">Organized workshops on mental health awareness, career exploration, and anti-bullying initiatives in partnership with local NGOs in Tashkent.</w:t>
      </w:r>
    </w:p>
    <w:p>
      <w:pPr>
        <w:numPr>
          <w:ilvl w:val="0"/>
          <w:numId w:val="1002"/>
        </w:numPr>
        <w:pStyle w:val="Compact"/>
      </w:pPr>
      <w:r>
        <w:t xml:space="preserve">Implemented a peer mentorship program to support first-year students transitioning into secondary education, resulting in a 20% improvement in student retention rates.</w:t>
      </w:r>
    </w:p>
    <w:bookmarkEnd w:id="23"/>
    <w:bookmarkStart w:id="24" w:name="counseling-assistant"/>
    <w:p>
      <w:pPr>
        <w:pStyle w:val="Heading4"/>
      </w:pPr>
      <w:r>
        <w:t xml:space="preserve">Counseling Assistant</w:t>
      </w:r>
    </w:p>
    <w:p>
      <w:pPr>
        <w:pStyle w:val="FirstParagraph"/>
      </w:pPr>
      <w:r>
        <w:rPr>
          <w:bCs/>
          <w:b/>
        </w:rPr>
        <w:t xml:space="preserve">Tashkent Higher School of Management</w:t>
      </w:r>
      <w:r>
        <w:br/>
      </w:r>
      <w:r>
        <w:t xml:space="preserve">Tashkent, Uzbekistan</w:t>
      </w:r>
      <w:r>
        <w:br/>
      </w:r>
      <w:r>
        <w:t xml:space="preserve">June 2015 – December 2017</w:t>
      </w:r>
    </w:p>
    <w:p>
      <w:pPr>
        <w:numPr>
          <w:ilvl w:val="0"/>
          <w:numId w:val="1003"/>
        </w:numPr>
        <w:pStyle w:val="Compact"/>
      </w:pPr>
      <w:r>
        <w:t xml:space="preserve">Assisted in the development of a university-wide counseling framework to address student stress and academic pressure.</w:t>
      </w:r>
    </w:p>
    <w:p>
      <w:pPr>
        <w:numPr>
          <w:ilvl w:val="0"/>
          <w:numId w:val="1003"/>
        </w:numPr>
        <w:pStyle w:val="Compact"/>
      </w:pPr>
      <w:r>
        <w:t xml:space="preserve">Conducted surveys to assess student mental health trends, contributing to data-driven policy recommendations for Tashkent’s education authorities.</w:t>
      </w:r>
    </w:p>
    <w:p>
      <w:pPr>
        <w:numPr>
          <w:ilvl w:val="0"/>
          <w:numId w:val="1003"/>
        </w:numPr>
        <w:pStyle w:val="Compact"/>
      </w:pPr>
      <w:r>
        <w:t xml:space="preserve">Facilitated career guidance seminars for graduates, linking them with local employers in Tashkent’s growing tech and service sectors.</w:t>
      </w:r>
    </w:p>
    <w:bookmarkEnd w:id="24"/>
    <w:bookmarkEnd w:id="25"/>
    <w:bookmarkStart w:id="26" w:name="skills"/>
    <w:p>
      <w:pPr>
        <w:pStyle w:val="Heading3"/>
      </w:pPr>
      <w:r>
        <w:t xml:space="preserve">Skills</w:t>
      </w:r>
    </w:p>
    <w:p>
      <w:pPr>
        <w:numPr>
          <w:ilvl w:val="0"/>
          <w:numId w:val="1004"/>
        </w:numPr>
        <w:pStyle w:val="Compact"/>
      </w:pPr>
      <w:r>
        <w:t xml:space="preserve">Cultural Competence: Deep understanding of Uzbekistan’s educational and social dynamics, including multilingual communication (English, Uzbek, Russian).</w:t>
      </w:r>
    </w:p>
    <w:p>
      <w:pPr>
        <w:numPr>
          <w:ilvl w:val="0"/>
          <w:numId w:val="1004"/>
        </w:numPr>
        <w:pStyle w:val="Compact"/>
      </w:pPr>
      <w:r>
        <w:t xml:space="preserve">Academic Counseling: Expertise in aligning student goals with national curriculum frameworks and higher education pathways in Tashkent.</w:t>
      </w:r>
    </w:p>
    <w:p>
      <w:pPr>
        <w:numPr>
          <w:ilvl w:val="0"/>
          <w:numId w:val="1004"/>
        </w:numPr>
        <w:pStyle w:val="Compact"/>
      </w:pPr>
      <w:r>
        <w:t xml:space="preserve">Behavioral Intervention: Proven ability to address student behavioral challenges through evidence-based strategies.</w:t>
      </w:r>
    </w:p>
    <w:p>
      <w:pPr>
        <w:numPr>
          <w:ilvl w:val="0"/>
          <w:numId w:val="1004"/>
        </w:numPr>
        <w:pStyle w:val="Compact"/>
      </w:pPr>
      <w:r>
        <w:t xml:space="preserve">Program Development: Skilled in designing and implementing school-wide initiatives for mental health and student engagement.</w:t>
      </w:r>
    </w:p>
    <w:p>
      <w:pPr>
        <w:numPr>
          <w:ilvl w:val="0"/>
          <w:numId w:val="1004"/>
        </w:numPr>
        <w:pStyle w:val="Compact"/>
      </w:pPr>
      <w:r>
        <w:t xml:space="preserve">Technology Integration: Proficient in using digital tools for counseling, such as online assessment platforms and virtual meeting software.</w:t>
      </w:r>
    </w:p>
    <w:bookmarkEnd w:id="26"/>
    <w:bookmarkStart w:id="27" w:name="certifications"/>
    <w:p>
      <w:pPr>
        <w:pStyle w:val="Heading3"/>
      </w:pPr>
      <w:r>
        <w:t xml:space="preserve">Certifications</w:t>
      </w:r>
    </w:p>
    <w:p>
      <w:pPr>
        <w:numPr>
          <w:ilvl w:val="0"/>
          <w:numId w:val="1005"/>
        </w:numPr>
        <w:pStyle w:val="Compact"/>
      </w:pPr>
      <w:r>
        <w:rPr>
          <w:bCs/>
          <w:b/>
        </w:rPr>
        <w:t xml:space="preserve">National Certification in School Counseling</w:t>
      </w:r>
      <w:r>
        <w:br/>
      </w:r>
      <w:r>
        <w:t xml:space="preserve">Uzbekistan Ministry of Education, 2019</w:t>
      </w:r>
    </w:p>
    <w:p>
      <w:pPr>
        <w:numPr>
          <w:ilvl w:val="0"/>
          <w:numId w:val="1005"/>
        </w:numPr>
        <w:pStyle w:val="Compact"/>
      </w:pPr>
      <w:r>
        <w:rPr>
          <w:bCs/>
          <w:b/>
        </w:rPr>
        <w:t xml:space="preserve">Advanced Training in Trauma-Informed Practices</w:t>
      </w:r>
      <w:r>
        <w:br/>
      </w:r>
      <w:r>
        <w:t xml:space="preserve">Tashkent Psychological Institute, 2021</w:t>
      </w:r>
    </w:p>
    <w:p>
      <w:pPr>
        <w:numPr>
          <w:ilvl w:val="0"/>
          <w:numId w:val="1005"/>
        </w:numPr>
        <w:pStyle w:val="Compact"/>
      </w:pPr>
      <w:r>
        <w:rPr>
          <w:bCs/>
          <w:b/>
        </w:rPr>
        <w:t xml:space="preserve">Certificate in Career Development Counseling</w:t>
      </w:r>
      <w:r>
        <w:br/>
      </w:r>
      <w:r>
        <w:t xml:space="preserve">International Association for Career Development, 2017</w:t>
      </w:r>
    </w:p>
    <w:bookmarkEnd w:id="27"/>
    <w:bookmarkStart w:id="28" w:name="language-proficiency"/>
    <w:p>
      <w:pPr>
        <w:pStyle w:val="Heading3"/>
      </w:pPr>
      <w:r>
        <w:t xml:space="preserve">Language Proficiency</w:t>
      </w:r>
    </w:p>
    <w:p>
      <w:pPr>
        <w:numPr>
          <w:ilvl w:val="0"/>
          <w:numId w:val="1006"/>
        </w:numPr>
        <w:pStyle w:val="Compact"/>
      </w:pPr>
      <w:r>
        <w:t xml:space="preserve">English – Native proficiency</w:t>
      </w:r>
      <w:r>
        <w:br/>
      </w:r>
      <w:r>
        <w:t xml:space="preserve">Uzbek – Fluent</w:t>
      </w:r>
      <w:r>
        <w:br/>
      </w:r>
      <w:r>
        <w:t xml:space="preserve">Russian – Intermediate</w:t>
      </w:r>
    </w:p>
    <w:bookmarkEnd w:id="28"/>
    <w:bookmarkStart w:id="29" w:name="additional-information"/>
    <w:p>
      <w:pPr>
        <w:pStyle w:val="Heading3"/>
      </w:pPr>
      <w:r>
        <w:t xml:space="preserve">Additional Information</w:t>
      </w:r>
    </w:p>
    <w:p>
      <w:pPr>
        <w:pStyle w:val="FirstParagraph"/>
      </w:pPr>
      <w:r>
        <w:rPr>
          <w:bCs/>
          <w:b/>
        </w:rPr>
        <w:t xml:space="preserve">Community Involvement:</w:t>
      </w:r>
      <w:r>
        <w:br/>
      </w:r>
      <w:r>
        <w:t xml:space="preserve">Volunteered as a counselor for the Tashkent Youth Empowerment Project, supporting underprivileged students in developing life skills and academic confidence. Participated in the 2022 Tashkent Education Summit, presenting on "Modernizing Counseling Services to Meet 21st-Century Challenges."</w:t>
      </w:r>
    </w:p>
    <w:p>
      <w:pPr>
        <w:pStyle w:val="BodyText"/>
      </w:pPr>
      <w:r>
        <w:rPr>
          <w:bCs/>
          <w:b/>
        </w:rPr>
        <w:t xml:space="preserve">Publications:</w:t>
      </w:r>
      <w:r>
        <w:br/>
      </w:r>
      <w:r>
        <w:t xml:space="preserve">Co-authored an article titled "Counseling in Uzbekistan: Bridging Cultural and Educational Gaps" published in the Tashkent Journal of Education (2023). Contributed to a national guide on mental health support for schools, endorsed by the Uzbekistan Ministry of Education.</w:t>
      </w:r>
    </w:p>
    <w:p>
      <w:pPr>
        <w:pStyle w:val="BodyText"/>
      </w:pPr>
      <w:r>
        <w:rPr>
          <w:bCs/>
          <w:b/>
        </w:rPr>
        <w:t xml:space="preserve">Professional Affiliations:</w:t>
      </w:r>
      <w:r>
        <w:br/>
      </w:r>
      <w:r>
        <w:t xml:space="preserve">Member of the Uzbekistan School Counselors Association (USCA) since 2018. Active participant in regional networking events organized by the Asian School Counseling Association (ASCA).</w:t>
      </w:r>
    </w:p>
    <w:bookmarkEnd w:id="29"/>
    <w:bookmarkStart w:id="30" w:name="references"/>
    <w:p>
      <w:pPr>
        <w:pStyle w:val="Heading3"/>
      </w:pPr>
      <w:r>
        <w:t xml:space="preserve">References</w:t>
      </w:r>
    </w:p>
    <w:p>
      <w:pPr>
        <w:pStyle w:val="FirstParagraph"/>
      </w:pPr>
      <w:r>
        <w:t xml:space="preserve">Available upon request. Contact: john.carter@tashkent.edu</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Uzbekistan Tashkent</dc:title>
  <dc:creator/>
  <dc:language>en</dc:language>
  <cp:keywords/>
  <dcterms:created xsi:type="dcterms:W3CDTF">2026-06-03T04:54:42Z</dcterms:created>
  <dcterms:modified xsi:type="dcterms:W3CDTF">2026-06-03T04:54:42Z</dcterms:modified>
</cp:coreProperties>
</file>

<file path=docProps/custom.xml><?xml version="1.0" encoding="utf-8"?>
<Properties xmlns="http://schemas.openxmlformats.org/officeDocument/2006/custom-properties" xmlns:vt="http://schemas.openxmlformats.org/officeDocument/2006/docPropsVTypes"/>
</file>