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cial-worker-australia-sydney"/>
    <w:p>
      <w:pPr>
        <w:pStyle w:val="Heading2"/>
      </w:pPr>
      <w:r>
        <w:t xml:space="preserve">Social Worker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[X years] of experience in supporting individuals, families, and communities in Australia Sydney. Proficient in providing trauma-informed care, case management, and crisis intervention services. Committed to promoting social justice, mental health advocacy, and community development within diverse cultural contexts. A member of the Australian Association of Social Workers (AASW) with a strong understanding of Australian social policies and welfare systems.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ocial-worker"/>
    <w:p>
      <w:pPr>
        <w:pStyle w:val="Heading4"/>
      </w:pPr>
      <w:r>
        <w:t xml:space="preserve">Social Worker</w:t>
      </w:r>
    </w:p>
    <w:p>
      <w:pPr>
        <w:pStyle w:val="FirstParagraph"/>
      </w:pPr>
      <w:r>
        <w:rPr>
          <w:bCs/>
          <w:b/>
        </w:rPr>
        <w:t xml:space="preserve">ABC Community Services, Sydney, NSW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clients facing mental health challenges, including anxiety, depression, and trauma recovery.</w:t>
      </w:r>
    </w:p>
    <w:p>
      <w:pPr>
        <w:numPr>
          <w:ilvl w:val="0"/>
          <w:numId w:val="1001"/>
        </w:numPr>
        <w:pStyle w:val="Compact"/>
      </w:pPr>
      <w:r>
        <w:t xml:space="preserve">Developed personalized care plans in collaboration with multidisciplinary teams to address the needs of vulnerable populations such as children in foster care and homeless individuals.</w:t>
      </w:r>
    </w:p>
    <w:p>
      <w:pPr>
        <w:numPr>
          <w:ilvl w:val="0"/>
          <w:numId w:val="1001"/>
        </w:numPr>
        <w:pStyle w:val="Compact"/>
      </w:pPr>
      <w:r>
        <w:t xml:space="preserve">Facilitated workshops on emotional resilience and parenting skills for families in high-risk environments across Sydney.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secure housing, employment, and healthcare resources for clients in Australia Sydney.</w:t>
      </w:r>
    </w:p>
    <w:bookmarkEnd w:id="22"/>
    <w:bookmarkStart w:id="23" w:name="caseworker"/>
    <w:p>
      <w:pPr>
        <w:pStyle w:val="Heading4"/>
      </w:pPr>
      <w:r>
        <w:t xml:space="preserve">Caseworker</w:t>
      </w:r>
    </w:p>
    <w:p>
      <w:pPr>
        <w:pStyle w:val="FirstParagraph"/>
      </w:pPr>
      <w:r>
        <w:rPr>
          <w:bCs/>
          <w:b/>
        </w:rPr>
        <w:t xml:space="preserve">XYZ Family Support Centre, Sydney, NSW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Assessed and screened families for child protection concerns, ensuring compliance with Australian Department of Human Services guidelines.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the Australian welfare system, including access to Centrelink benefits and community support networks.</w:t>
      </w:r>
    </w:p>
    <w:p>
      <w:pPr>
        <w:numPr>
          <w:ilvl w:val="0"/>
          <w:numId w:val="1002"/>
        </w:numPr>
        <w:pStyle w:val="Compact"/>
      </w:pPr>
      <w:r>
        <w:t xml:space="preserve">Oversaw a caseload of 40+ families, prioritizing crisis intervention and long-term stability through regular home visits in Sydney suburbs.</w:t>
      </w:r>
    </w:p>
    <w:p>
      <w:pPr>
        <w:numPr>
          <w:ilvl w:val="0"/>
          <w:numId w:val="1002"/>
        </w:numPr>
        <w:pStyle w:val="Compact"/>
      </w:pPr>
      <w:r>
        <w:t xml:space="preserve">Conducted cultural competency training for staff to enhance service delivery for migrant and refugee communities in Australia Sydney.</w:t>
      </w:r>
    </w:p>
    <w:bookmarkEnd w:id="23"/>
    <w:bookmarkStart w:id="24" w:name="community-outreach-coordinator"/>
    <w:p>
      <w:pPr>
        <w:pStyle w:val="Heading4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PQR Youth Development, Sydney, NSW</w:t>
      </w:r>
    </w:p>
    <w:p>
      <w:pPr>
        <w:pStyle w:val="BodyText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Designed and implemented programs to reduce youth homelessness and substance abuse in inner-city Sydney.</w:t>
      </w:r>
    </w:p>
    <w:p>
      <w:pPr>
        <w:numPr>
          <w:ilvl w:val="0"/>
          <w:numId w:val="1003"/>
        </w:numPr>
        <w:pStyle w:val="Compact"/>
      </w:pPr>
      <w:r>
        <w:t xml:space="preserve">Partnered with schools, churches, and local businesses to create mentorship opportunities for at-risk adolescents.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in Australia Sydney that promoted social inclusion and awareness of mental health issues.</w:t>
      </w:r>
    </w:p>
    <w:p>
      <w:pPr>
        <w:numPr>
          <w:ilvl w:val="0"/>
          <w:numId w:val="1003"/>
        </w:numPr>
        <w:pStyle w:val="Compact"/>
      </w:pPr>
      <w:r>
        <w:t xml:space="preserve">Managed a team of volunteers to deliver outreach services across multiple neighborhoods in Sydney.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ocial-work-honors"/>
    <w:p>
      <w:pPr>
        <w:pStyle w:val="Heading4"/>
      </w:pPr>
      <w:r>
        <w:t xml:space="preserve">Bachelor of Social Work (Honors)</w:t>
      </w:r>
    </w:p>
    <w:p>
      <w:pPr>
        <w:pStyle w:val="FirstParagraph"/>
      </w:pPr>
      <w:r>
        <w:rPr>
          <w:bCs/>
          <w:b/>
        </w:rPr>
        <w:t xml:space="preserve">University of Technology Sydney (UTS), Sydney, NSW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Specialized in community development and policy analysis, with a focus on Indigenous welfare and urban poverty in Australia.</w:t>
      </w:r>
    </w:p>
    <w:p>
      <w:pPr>
        <w:numPr>
          <w:ilvl w:val="0"/>
          <w:numId w:val="1004"/>
        </w:numPr>
        <w:pStyle w:val="Compact"/>
      </w:pPr>
      <w:r>
        <w:t xml:space="preserve">Completed field placements at local charities and government agencies in Sydney, gaining hands-on experience in social work practice.</w:t>
      </w:r>
    </w:p>
    <w:bookmarkEnd w:id="26"/>
    <w:bookmarkStart w:id="27" w:name="Xfba0cdcc56f452e0fe80088275e6feda5e2608a"/>
    <w:p>
      <w:pPr>
        <w:pStyle w:val="Heading4"/>
      </w:pPr>
      <w:r>
        <w:t xml:space="preserve">Diploma of Community Services (Case Management)</w:t>
      </w:r>
    </w:p>
    <w:p>
      <w:pPr>
        <w:pStyle w:val="FirstParagraph"/>
      </w:pPr>
      <w:r>
        <w:rPr>
          <w:bCs/>
          <w:b/>
        </w:rPr>
        <w:t xml:space="preserve">TAFE NSW, Sydney, NSW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skills in trauma recovery and cognitive-behavioral therapy (CBT) for clients in Australia Sydney.</w:t>
      </w:r>
    </w:p>
    <w:p>
      <w:pPr>
        <w:numPr>
          <w:ilvl w:val="0"/>
          <w:numId w:val="1005"/>
        </w:numPr>
        <w:pStyle w:val="Compact"/>
      </w:pPr>
      <w:r>
        <w:t xml:space="preserve">Proficient in using case management software and electronic health records systems.</w:t>
      </w:r>
    </w:p>
    <w:p>
      <w:pPr>
        <w:numPr>
          <w:ilvl w:val="0"/>
          <w:numId w:val="1005"/>
        </w:numPr>
        <w:pStyle w:val="Compact"/>
      </w:pPr>
      <w:r>
        <w:t xml:space="preserve">Fluent in English; basic understanding of Mandarin to support multicultural communities in Sydney.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building trust with clients, families, and stakeholders.</w:t>
      </w:r>
    </w:p>
    <w:p>
      <w:pPr>
        <w:numPr>
          <w:ilvl w:val="0"/>
          <w:numId w:val="1005"/>
        </w:numPr>
        <w:pStyle w:val="Compact"/>
      </w:pPr>
      <w:r>
        <w:t xml:space="preserve">Knowledge of Australian social policies, including the National Disability Insurance Scheme (NDIS) and Aboriginal Community Controlled Health Organisations (ACCHOs).</w:t>
      </w:r>
    </w:p>
    <w:bookmarkEnd w:id="29"/>
    <w:bookmarkStart w:id="30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t xml:space="preserve">Australian Association of Social Workers (AASW) Member – [Membership Number]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(Australian Resuscitation Council)</w:t>
      </w:r>
    </w:p>
    <w:p>
      <w:pPr>
        <w:numPr>
          <w:ilvl w:val="0"/>
          <w:numId w:val="1006"/>
        </w:numPr>
        <w:pStyle w:val="Compact"/>
      </w:pPr>
      <w:r>
        <w:t xml:space="preserve">Certificate in Child Protection Practice (ACWA, 2019)</w:t>
      </w:r>
    </w:p>
    <w:p>
      <w:pPr>
        <w:numPr>
          <w:ilvl w:val="0"/>
          <w:numId w:val="1006"/>
        </w:numPr>
        <w:pStyle w:val="Compact"/>
      </w:pPr>
      <w:r>
        <w:t xml:space="preserve">Advanced Training in Crisis Intervention and Trauma-Informed Care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 Social Worker, Sydney Community Food Bank (2018–2021): Provided emotional support and referrals to individuals facing food insecurity in Australia Sydney. Organized fundraising events to expand services for marginalized populations.</w:t>
      </w:r>
    </w:p>
    <w:p>
      <w:pPr>
        <w:pStyle w:val="BodyText"/>
      </w:pPr>
      <w:r>
        <w:t xml:space="preserve">Advisory Board Member, NSW Youth Mental Health Initiative: Advocated for policy changes to improve access to mental health resources for young people in Sydney.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2"/>
    <w:p>
      <w:pPr>
        <w:pStyle w:val="BodyText"/>
      </w:pPr>
      <w:r>
        <w:t xml:space="preserve">This Curriculum Vitae is tailored for Social Worker roles in Australia Sydney, reflecting professional expertise and commitment to community welfare.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</dc:title>
  <dc:creator/>
  <dc:language>en</dc:language>
  <cp:keywords/>
  <dcterms:created xsi:type="dcterms:W3CDTF">2026-05-31T23:02:14Z</dcterms:created>
  <dcterms:modified xsi:type="dcterms:W3CDTF">2026-05-31T23:02:14Z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