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Vancouver</w:t>
      </w:r>
    </w:p>
    <w:bookmarkStart w:id="39" w:name="curriculum-vitae"/>
    <w:p>
      <w:pPr>
        <w:pStyle w:val="Heading1"/>
      </w:pPr>
      <w:r>
        <w:t xml:space="preserve">Curriculum Vitae</w:t>
      </w:r>
    </w:p>
    <w:bookmarkStart w:id="38" w:name="social-worker-canada-vancouver"/>
    <w:p>
      <w:pPr>
        <w:pStyle w:val="Heading2"/>
      </w:pPr>
      <w:r>
        <w:t xml:space="preserve">Social Worker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1234 Main Street, Vancouver, BC V6B 2C7, Canada</w:t>
      </w:r>
    </w:p>
    <w:p>
      <w:pPr>
        <w:pStyle w:val="BodyText"/>
      </w:pPr>
      <w:r>
        <w:rPr>
          <w:bCs/>
          <w:b/>
        </w:rPr>
        <w:t xml:space="preserve">Phone:</w:t>
      </w:r>
      <w:r>
        <w:t xml:space="preserve"> </w:t>
      </w:r>
      <w:r>
        <w:t xml:space="preserve">(604) 555-1234</w:t>
      </w:r>
    </w:p>
    <w:p>
      <w:pPr>
        <w:pStyle w:val="BodyText"/>
      </w:pPr>
      <w:r>
        <w:rPr>
          <w:bCs/>
          <w:b/>
        </w:rPr>
        <w:t xml:space="preserve">Email:</w:t>
      </w:r>
      <w:r>
        <w:t xml:space="preserve"> </w:t>
      </w:r>
      <w:r>
        <w:t xml:space="preserve">[email@example.com]</w:t>
      </w:r>
    </w:p>
    <w:p>
      <w:pPr>
        <w:pStyle w:val="BodyText"/>
      </w:pPr>
      <w:r>
        <w:rPr>
          <w:bCs/>
          <w:b/>
        </w:rPr>
        <w:t xml:space="preserve">LinkedIn:</w:t>
      </w:r>
      <w:r>
        <w:t xml:space="preserve"> </w:t>
      </w:r>
      <w:r>
        <w:t xml:space="preserve">linkedin.com/in/[profile]</w:t>
      </w:r>
    </w:p>
    <w:bookmarkEnd w:id="20"/>
    <w:bookmarkStart w:id="21" w:name="professional-summary"/>
    <w:p>
      <w:pPr>
        <w:pStyle w:val="Heading3"/>
      </w:pPr>
      <w:r>
        <w:t xml:space="preserve">Professional Summary</w:t>
      </w:r>
    </w:p>
    <w:p>
      <w:pPr>
        <w:pStyle w:val="FirstParagraph"/>
      </w:pPr>
      <w:r>
        <w:t xml:space="preserve">A dedicated Social Worker with over 8 years of experience in Canada Vancouver, specializing in community mental health, child and family support, and crisis intervention. Committed to promoting social justice and equity while aligning with the values of the Canadian Association for Social Work. Proven track record in delivering culturally sensitive services to diverse populations, including Indigenous communities, newcomers, and individuals experiencing homelessness. A strong advocate for policy change and community empowerment within the Vancouver social services landscape.</w:t>
      </w:r>
    </w:p>
    <w:bookmarkEnd w:id="21"/>
    <w:bookmarkStart w:id="22" w:name="education"/>
    <w:p>
      <w:pPr>
        <w:pStyle w:val="Heading3"/>
      </w:pPr>
      <w:r>
        <w:t xml:space="preserve">Education</w:t>
      </w:r>
    </w:p>
    <w:p>
      <w:pPr>
        <w:numPr>
          <w:ilvl w:val="0"/>
          <w:numId w:val="1001"/>
        </w:numPr>
        <w:pStyle w:val="Compact"/>
      </w:pPr>
      <w:r>
        <w:rPr>
          <w:bCs/>
          <w:b/>
        </w:rPr>
        <w:t xml:space="preserve">Masters of Social Work (MSW)</w:t>
      </w:r>
      <w:r>
        <w:t xml:space="preserve">, University of British Columbia, Vancouver, BC (2015)</w:t>
      </w:r>
    </w:p>
    <w:p>
      <w:pPr>
        <w:numPr>
          <w:ilvl w:val="0"/>
          <w:numId w:val="1001"/>
        </w:numPr>
        <w:pStyle w:val="Compact"/>
      </w:pPr>
      <w:r>
        <w:rPr>
          <w:bCs/>
          <w:b/>
        </w:rPr>
        <w:t xml:space="preserve">Bachelor of Arts in Sociology</w:t>
      </w:r>
      <w:r>
        <w:t xml:space="preserve">, Simon Fraser University, Burnaby, BC (2012)</w:t>
      </w:r>
    </w:p>
    <w:bookmarkEnd w:id="22"/>
    <w:bookmarkStart w:id="26" w:name="work-experience"/>
    <w:p>
      <w:pPr>
        <w:pStyle w:val="Heading3"/>
      </w:pPr>
      <w:r>
        <w:t xml:space="preserve">Work Experience</w:t>
      </w:r>
    </w:p>
    <w:bookmarkStart w:id="23" w:name="X55a708e295807aed9e6241bb8e31130b653054e"/>
    <w:p>
      <w:pPr>
        <w:pStyle w:val="Heading4"/>
      </w:pPr>
      <w:r>
        <w:t xml:space="preserve">Social Worker | Vancouver Community Services (VCS)</w:t>
      </w:r>
    </w:p>
    <w:p>
      <w:pPr>
        <w:pStyle w:val="FirstParagraph"/>
      </w:pPr>
      <w:r>
        <w:rPr>
          <w:iCs/>
          <w:i/>
        </w:rPr>
        <w:t xml:space="preserve">January 2018 – Present</w:t>
      </w:r>
    </w:p>
    <w:p>
      <w:pPr>
        <w:numPr>
          <w:ilvl w:val="0"/>
          <w:numId w:val="1002"/>
        </w:numPr>
        <w:pStyle w:val="Compact"/>
      </w:pPr>
      <w:r>
        <w:t xml:space="preserve">Provided individual and group counseling to 50+ clients annually, focusing on trauma recovery and mental health stabilization.</w:t>
      </w:r>
    </w:p>
    <w:p>
      <w:pPr>
        <w:numPr>
          <w:ilvl w:val="0"/>
          <w:numId w:val="1002"/>
        </w:numPr>
        <w:pStyle w:val="Compact"/>
      </w:pPr>
      <w:r>
        <w:t xml:space="preserve">Collaborated with local agencies in Canada Vancouver to develop resource-sharing networks for homeless individuals and families.</w:t>
      </w:r>
    </w:p>
    <w:p>
      <w:pPr>
        <w:numPr>
          <w:ilvl w:val="0"/>
          <w:numId w:val="1002"/>
        </w:numPr>
        <w:pStyle w:val="Compact"/>
      </w:pPr>
      <w:r>
        <w:t xml:space="preserve">Facilitated workshops on cultural competency, ensuring services met the needs of Vancouver’s multicultural population.</w:t>
      </w:r>
    </w:p>
    <w:p>
      <w:pPr>
        <w:numPr>
          <w:ilvl w:val="0"/>
          <w:numId w:val="1002"/>
        </w:numPr>
        <w:pStyle w:val="Compact"/>
      </w:pPr>
      <w:r>
        <w:t xml:space="preserve">Contributed to policy reviews aligned with BC’s Ministry of Children and Family Development guidelines.</w:t>
      </w:r>
    </w:p>
    <w:bookmarkEnd w:id="23"/>
    <w:bookmarkStart w:id="24" w:name="social-worker-fraser-health-authority"/>
    <w:p>
      <w:pPr>
        <w:pStyle w:val="Heading4"/>
      </w:pPr>
      <w:r>
        <w:t xml:space="preserve">Social Worker | Fraser Health Authority</w:t>
      </w:r>
    </w:p>
    <w:p>
      <w:pPr>
        <w:pStyle w:val="FirstParagraph"/>
      </w:pPr>
      <w:r>
        <w:rPr>
          <w:iCs/>
          <w:i/>
        </w:rPr>
        <w:t xml:space="preserve">June 2015 – December 2017</w:t>
      </w:r>
    </w:p>
    <w:p>
      <w:pPr>
        <w:numPr>
          <w:ilvl w:val="0"/>
          <w:numId w:val="1003"/>
        </w:numPr>
        <w:pStyle w:val="Compact"/>
      </w:pPr>
      <w:r>
        <w:t xml:space="preserve">Supported at-risk youth through case management and crisis intervention, reducing hospital readmission rates by 15%.</w:t>
      </w:r>
    </w:p>
    <w:p>
      <w:pPr>
        <w:numPr>
          <w:ilvl w:val="0"/>
          <w:numId w:val="1003"/>
        </w:numPr>
        <w:pStyle w:val="Compact"/>
      </w:pPr>
      <w:r>
        <w:t xml:space="preserve">Partnered with schools in Vancouver to implement mental health programs for students from low-income households.</w:t>
      </w:r>
    </w:p>
    <w:p>
      <w:pPr>
        <w:numPr>
          <w:ilvl w:val="0"/>
          <w:numId w:val="1003"/>
        </w:numPr>
        <w:pStyle w:val="Compact"/>
      </w:pPr>
      <w:r>
        <w:t xml:space="preserve">Trained 20+ staff members on trauma-informed care practices specific to Canada Vancouver’s social challenges.</w:t>
      </w:r>
    </w:p>
    <w:bookmarkEnd w:id="24"/>
    <w:bookmarkStart w:id="25" w:name="internship-bc-childrens-hospital"/>
    <w:p>
      <w:pPr>
        <w:pStyle w:val="Heading4"/>
      </w:pPr>
      <w:r>
        <w:t xml:space="preserve">Internship | BC Children's Hospital</w:t>
      </w:r>
    </w:p>
    <w:p>
      <w:pPr>
        <w:pStyle w:val="FirstParagraph"/>
      </w:pPr>
      <w:r>
        <w:rPr>
          <w:iCs/>
          <w:i/>
        </w:rPr>
        <w:t xml:space="preserve">May 2014 – August 2014</w:t>
      </w:r>
    </w:p>
    <w:p>
      <w:pPr>
        <w:numPr>
          <w:ilvl w:val="0"/>
          <w:numId w:val="1004"/>
        </w:numPr>
        <w:pStyle w:val="Compact"/>
      </w:pPr>
      <w:r>
        <w:t xml:space="preserve">Assisted in creating care plans for pediatric patients and their families, emphasizing family-centered approaches.</w:t>
      </w:r>
    </w:p>
    <w:p>
      <w:pPr>
        <w:numPr>
          <w:ilvl w:val="0"/>
          <w:numId w:val="1004"/>
        </w:numPr>
        <w:pStyle w:val="Compact"/>
      </w:pPr>
      <w:r>
        <w:t xml:space="preserve">Participated in interdisciplinary teams to address the social determinants of health for children in Vancouver.</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Registered Social Worker (RSW)</w:t>
      </w:r>
      <w:r>
        <w:t xml:space="preserve">, British Columbia Association of Social Workers (BCASW) – 2016</w:t>
      </w:r>
    </w:p>
    <w:p>
      <w:pPr>
        <w:numPr>
          <w:ilvl w:val="0"/>
          <w:numId w:val="1005"/>
        </w:numPr>
        <w:pStyle w:val="Compact"/>
      </w:pPr>
      <w:r>
        <w:rPr>
          <w:bCs/>
          <w:b/>
        </w:rPr>
        <w:t xml:space="preserve">Certified Trauma-Informed Care Practitioner</w:t>
      </w:r>
      <w:r>
        <w:t xml:space="preserve">, Canadian Institute for Substance Use Research (2020)</w:t>
      </w:r>
    </w:p>
    <w:p>
      <w:pPr>
        <w:numPr>
          <w:ilvl w:val="0"/>
          <w:numId w:val="1005"/>
        </w:numPr>
        <w:pStyle w:val="Compact"/>
      </w:pPr>
      <w:r>
        <w:rPr>
          <w:bCs/>
          <w:b/>
        </w:rPr>
        <w:t xml:space="preserve">Crisis Intervention Specialist Certification</w:t>
      </w:r>
      <w:r>
        <w:t xml:space="preserve">, Vancouver Community College – 2019</w:t>
      </w:r>
    </w:p>
    <w:bookmarkEnd w:id="27"/>
    <w:bookmarkStart w:id="28" w:name="skills"/>
    <w:p>
      <w:pPr>
        <w:pStyle w:val="Heading3"/>
      </w:pPr>
      <w:r>
        <w:t xml:space="preserve">Skills</w:t>
      </w:r>
    </w:p>
    <w:p>
      <w:pPr>
        <w:numPr>
          <w:ilvl w:val="0"/>
          <w:numId w:val="1006"/>
        </w:numPr>
        <w:pStyle w:val="Compact"/>
      </w:pPr>
      <w:r>
        <w:t xml:space="preserve">Case management and client advocacy in Canada Vancouver’s social service system.</w:t>
      </w:r>
    </w:p>
    <w:p>
      <w:pPr>
        <w:numPr>
          <w:ilvl w:val="0"/>
          <w:numId w:val="1006"/>
        </w:numPr>
        <w:pStyle w:val="Compact"/>
      </w:pPr>
      <w:r>
        <w:t xml:space="preserve">Proficiency in assessing mental health needs and developing personalized care plans.</w:t>
      </w:r>
    </w:p>
    <w:p>
      <w:pPr>
        <w:numPr>
          <w:ilvl w:val="0"/>
          <w:numId w:val="1006"/>
        </w:numPr>
        <w:pStyle w:val="Compact"/>
      </w:pPr>
      <w:r>
        <w:t xml:space="preserve">Cultural competency with experience working with Indigenous, immigrant, and refugee communities.</w:t>
      </w:r>
    </w:p>
    <w:p>
      <w:pPr>
        <w:numPr>
          <w:ilvl w:val="0"/>
          <w:numId w:val="1006"/>
        </w:numPr>
        <w:pStyle w:val="Compact"/>
      </w:pPr>
      <w:r>
        <w:t xml:space="preserve">Strong communication skills for client interviews, community outreach, and interdisciplinary collaboration.</w:t>
      </w:r>
    </w:p>
    <w:p>
      <w:pPr>
        <w:numPr>
          <w:ilvl w:val="0"/>
          <w:numId w:val="1006"/>
        </w:numPr>
        <w:pStyle w:val="Compact"/>
      </w:pPr>
      <w:r>
        <w:t xml:space="preserve">Familiarity with Canadian social policies (e.g., Canada Child Benefit, Employment Insurance).</w:t>
      </w:r>
    </w:p>
    <w:bookmarkEnd w:id="28"/>
    <w:bookmarkStart w:id="31" w:name="volunteer-experience"/>
    <w:p>
      <w:pPr>
        <w:pStyle w:val="Heading3"/>
      </w:pPr>
      <w:r>
        <w:t xml:space="preserve">Volunteer Experience</w:t>
      </w:r>
    </w:p>
    <w:bookmarkStart w:id="29" w:name="board-member-vancouver-food-bank"/>
    <w:p>
      <w:pPr>
        <w:pStyle w:val="Heading4"/>
      </w:pPr>
      <w:r>
        <w:t xml:space="preserve">Board Member | Vancouver Food Bank</w:t>
      </w:r>
    </w:p>
    <w:p>
      <w:pPr>
        <w:pStyle w:val="FirstParagraph"/>
      </w:pPr>
      <w:r>
        <w:rPr>
          <w:iCs/>
          <w:i/>
        </w:rPr>
        <w:t xml:space="preserve">2020 – Present</w:t>
      </w:r>
    </w:p>
    <w:p>
      <w:pPr>
        <w:numPr>
          <w:ilvl w:val="0"/>
          <w:numId w:val="1007"/>
        </w:numPr>
        <w:pStyle w:val="Compact"/>
      </w:pPr>
      <w:r>
        <w:t xml:space="preserve">Helped design programs to address food insecurity among vulnerable populations in Canada Vancouver.</w:t>
      </w:r>
    </w:p>
    <w:p>
      <w:pPr>
        <w:numPr>
          <w:ilvl w:val="0"/>
          <w:numId w:val="1007"/>
        </w:numPr>
        <w:pStyle w:val="Compact"/>
      </w:pPr>
      <w:r>
        <w:t xml:space="preserve">Advocated for increased funding for community-based initiatives through local government channels.</w:t>
      </w:r>
    </w:p>
    <w:bookmarkEnd w:id="29"/>
    <w:bookmarkStart w:id="30" w:name="Xcd548fa691486a1275d74199697f91246d28471"/>
    <w:p>
      <w:pPr>
        <w:pStyle w:val="Heading4"/>
      </w:pPr>
      <w:r>
        <w:t xml:space="preserve">Volunteer Counselor | Vancouver Outreach Network</w:t>
      </w:r>
    </w:p>
    <w:p>
      <w:pPr>
        <w:pStyle w:val="FirstParagraph"/>
      </w:pPr>
      <w:r>
        <w:rPr>
          <w:iCs/>
          <w:i/>
        </w:rPr>
        <w:t xml:space="preserve">2017 – 2019</w:t>
      </w:r>
    </w:p>
    <w:p>
      <w:pPr>
        <w:numPr>
          <w:ilvl w:val="0"/>
          <w:numId w:val="1008"/>
        </w:numPr>
        <w:pStyle w:val="Compact"/>
      </w:pPr>
      <w:r>
        <w:t xml:space="preserve">Provided peer support to individuals experiencing homelessness, connecting them with housing and employment resources.</w:t>
      </w:r>
    </w:p>
    <w:p>
      <w:pPr>
        <w:numPr>
          <w:ilvl w:val="0"/>
          <w:numId w:val="1008"/>
        </w:numPr>
        <w:pStyle w:val="Compact"/>
      </w:pPr>
      <w:r>
        <w:t xml:space="preserve">Organized monthly workshops on financial literacy and health awareness in Vancouver’s downtown eastside.</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British Columbia Association of Social Workers (BCASW)</w:t>
      </w:r>
    </w:p>
    <w:p>
      <w:pPr>
        <w:numPr>
          <w:ilvl w:val="0"/>
          <w:numId w:val="1009"/>
        </w:numPr>
        <w:pStyle w:val="Compact"/>
      </w:pPr>
      <w:r>
        <w:t xml:space="preserve">Member, Canadian Association for Social Work (CASW)</w:t>
      </w:r>
    </w:p>
    <w:p>
      <w:pPr>
        <w:numPr>
          <w:ilvl w:val="0"/>
          <w:numId w:val="1009"/>
        </w:numPr>
        <w:pStyle w:val="Compact"/>
      </w:pPr>
      <w:r>
        <w:t xml:space="preserve">Volunteer, Vancouver Inter-Cultural Association</w:t>
      </w:r>
    </w:p>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Spanish (Conversational)</w:t>
      </w:r>
    </w:p>
    <w:bookmarkEnd w:id="33"/>
    <w:bookmarkStart w:id="34" w:name="references"/>
    <w:p>
      <w:pPr>
        <w:pStyle w:val="Heading3"/>
      </w:pPr>
      <w:r>
        <w:t xml:space="preserve">References</w:t>
      </w:r>
    </w:p>
    <w:p>
      <w:pPr>
        <w:pStyle w:val="FirstParagraph"/>
      </w:pPr>
      <w:r>
        <w:t xml:space="preserve">Available upon request.</w:t>
      </w:r>
    </w:p>
    <w:bookmarkEnd w:id="34"/>
    <w:bookmarkStart w:id="35" w:name="community-engagement-and-leadership"/>
    <w:p>
      <w:pPr>
        <w:pStyle w:val="Heading3"/>
      </w:pPr>
      <w:r>
        <w:t xml:space="preserve">Community Engagement and Leadership</w:t>
      </w:r>
    </w:p>
    <w:p>
      <w:pPr>
        <w:pStyle w:val="FirstParagraph"/>
      </w:pPr>
      <w:r>
        <w:t xml:space="preserve">In Canada Vancouver, I have actively participated in initiatives such as the "Vancouver Social Justice Forum," where I co-led discussions on systemic inequities affecting marginalized groups. My work with local non-profits has focused on creating sustainable solutions for housing, education, and healthcare access. As a Social Worker in Canada Vancouver, I emphasize collaboration with Indigenous leaders to ensure culturally safe practices are embedded in all programs.</w:t>
      </w:r>
    </w:p>
    <w:bookmarkEnd w:id="35"/>
    <w:bookmarkStart w:id="36" w:name="policy-and-advocacy-work"/>
    <w:p>
      <w:pPr>
        <w:pStyle w:val="Heading3"/>
      </w:pPr>
      <w:r>
        <w:t xml:space="preserve">Policy and Advocacy Work</w:t>
      </w:r>
    </w:p>
    <w:p>
      <w:pPr>
        <w:pStyle w:val="FirstParagraph"/>
      </w:pPr>
      <w:r>
        <w:t xml:space="preserve">Contributed to the development of the 2021 Vancouver Mental Health Strategy, advocating for increased funding for community-based mental health services. My role as a Social Worker in Canada Vancouver includes educating clients and stakeholders on their rights under Canadian social service frameworks, ensuring equitable access to resources.</w:t>
      </w:r>
    </w:p>
    <w:bookmarkEnd w:id="36"/>
    <w:bookmarkStart w:id="37" w:name="continuing-education"/>
    <w:p>
      <w:pPr>
        <w:pStyle w:val="Heading3"/>
      </w:pPr>
      <w:r>
        <w:t xml:space="preserve">Continuing Education</w:t>
      </w:r>
    </w:p>
    <w:p>
      <w:pPr>
        <w:numPr>
          <w:ilvl w:val="0"/>
          <w:numId w:val="1011"/>
        </w:numPr>
        <w:pStyle w:val="Compact"/>
      </w:pPr>
      <w:r>
        <w:rPr>
          <w:bCs/>
          <w:b/>
        </w:rPr>
        <w:t xml:space="preserve">Workshop: Indigenous Cultural Safety</w:t>
      </w:r>
      <w:r>
        <w:t xml:space="preserve">, First Nations University of Canada (2022)</w:t>
      </w:r>
    </w:p>
    <w:p>
      <w:pPr>
        <w:numPr>
          <w:ilvl w:val="0"/>
          <w:numId w:val="1011"/>
        </w:numPr>
        <w:pStyle w:val="Compact"/>
      </w:pPr>
      <w:r>
        <w:rPr>
          <w:bCs/>
          <w:b/>
        </w:rPr>
        <w:t xml:space="preserve">Seminar: Social Work in a Post-Pandemic World</w:t>
      </w:r>
      <w:r>
        <w:t xml:space="preserve">, Vancouver Institute for Social Research (2021)</w:t>
      </w:r>
    </w:p>
    <w:bookmarkEnd w:id="37"/>
    <w:p>
      <w:pPr>
        <w:pStyle w:val="FirstParagraph"/>
      </w:pPr>
      <w:r>
        <w:t xml:space="preserve">This Curriculum Vitae is tailored for a Social Worker in Canada Vancouver, reflecting the unique challenges and opportunities within the region's social services sector. The content aligns with Canadian standards for professional practice and highlights experience specific to Vancouver’s diverse communities.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Canada Vancouver</dc:title>
  <dc:creator/>
  <dc:language>en</dc:language>
  <cp:keywords/>
  <dcterms:created xsi:type="dcterms:W3CDTF">2026-05-31T02:40:09Z</dcterms:created>
  <dcterms:modified xsi:type="dcterms:W3CDTF">2026-05-31T02:40:09Z</dcterms:modified>
</cp:coreProperties>
</file>

<file path=docProps/custom.xml><?xml version="1.0" encoding="utf-8"?>
<Properties xmlns="http://schemas.openxmlformats.org/officeDocument/2006/custom-properties" xmlns:vt="http://schemas.openxmlformats.org/officeDocument/2006/docPropsVTypes"/>
</file>