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liwei.socialwork@example.com</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I am a dedicated Social Worker with over eight years of experience in providing support to vulnerable populations in China Beijing. My career has focused on community development, mental health advocacy, and social welfare programs tailored to the unique needs of Beijing’s diverse population. As a qualified Social Worker in China, I have collaborated with local government agencies, NGOs, and community organizations to implement initiatives that promote social equity and improve quality of life. My work in China Beijing has been guided by a strong commitment to cultural sensitivity, ethical practice, and sustainable solutions for social challenges.</w:t>
      </w:r>
    </w:p>
    <w:bookmarkEnd w:id="21"/>
    <w:bookmarkStart w:id="24" w:name="work-experience"/>
    <w:p>
      <w:pPr>
        <w:pStyle w:val="Heading2"/>
      </w:pPr>
      <w:r>
        <w:t xml:space="preserve">Work Experience</w:t>
      </w:r>
    </w:p>
    <w:bookmarkStart w:id="22" w:name="social-worker"/>
    <w:p>
      <w:pPr>
        <w:pStyle w:val="Heading3"/>
      </w:pPr>
      <w:r>
        <w:t xml:space="preserve">Social Worker</w:t>
      </w:r>
    </w:p>
    <w:p>
      <w:pPr>
        <w:pStyle w:val="FirstParagraph"/>
      </w:pPr>
      <w:r>
        <w:rPr>
          <w:bCs/>
          <w:b/>
        </w:rPr>
        <w:t xml:space="preserve">Beijing Community Support Center</w:t>
      </w:r>
      <w:r>
        <w:br/>
      </w:r>
      <w:r>
        <w:rPr>
          <w:iCs/>
          <w:i/>
        </w:rPr>
        <w:t xml:space="preserve">July 2018 – Present</w:t>
      </w:r>
    </w:p>
    <w:p>
      <w:pPr>
        <w:numPr>
          <w:ilvl w:val="0"/>
          <w:numId w:val="1001"/>
        </w:numPr>
        <w:pStyle w:val="Compact"/>
      </w:pPr>
      <w:r>
        <w:t xml:space="preserve">Provided case management services to individuals and families facing poverty, domestic violence, and mental health issues in Beijing’s urban communities.</w:t>
      </w:r>
    </w:p>
    <w:p>
      <w:pPr>
        <w:numPr>
          <w:ilvl w:val="0"/>
          <w:numId w:val="1001"/>
        </w:numPr>
        <w:pStyle w:val="Compact"/>
      </w:pPr>
      <w:r>
        <w:t xml:space="preserve">Developed and implemented community-based programs to address social isolation among elderly residents in Chaoyang District.</w:t>
      </w:r>
    </w:p>
    <w:p>
      <w:pPr>
        <w:numPr>
          <w:ilvl w:val="0"/>
          <w:numId w:val="1001"/>
        </w:numPr>
        <w:pStyle w:val="Compact"/>
      </w:pPr>
      <w:r>
        <w:t xml:space="preserve">Collaborated with local schools to create mental health awareness campaigns targeting adolescents in Beijing’s public education system.</w:t>
      </w:r>
    </w:p>
    <w:p>
      <w:pPr>
        <w:numPr>
          <w:ilvl w:val="0"/>
          <w:numId w:val="1001"/>
        </w:numPr>
        <w:pStyle w:val="Compact"/>
      </w:pPr>
      <w:r>
        <w:t xml:space="preserve">Facilitated workshops on cultural competence for social work professionals, emphasizing the importance of understanding China’s social dynamics.</w:t>
      </w:r>
    </w:p>
    <w:bookmarkEnd w:id="22"/>
    <w:bookmarkStart w:id="23" w:name="community-outreach-coordinator"/>
    <w:p>
      <w:pPr>
        <w:pStyle w:val="Heading3"/>
      </w:pPr>
      <w:r>
        <w:t xml:space="preserve">Community Outreach Coordinator</w:t>
      </w:r>
    </w:p>
    <w:p>
      <w:pPr>
        <w:pStyle w:val="FirstParagraph"/>
      </w:pPr>
      <w:r>
        <w:rPr>
          <w:bCs/>
          <w:b/>
        </w:rPr>
        <w:t xml:space="preserve">Beijing Youth Development Foundation</w:t>
      </w:r>
      <w:r>
        <w:br/>
      </w:r>
      <w:r>
        <w:rPr>
          <w:iCs/>
          <w:i/>
        </w:rPr>
        <w:t xml:space="preserve">March 2015 – June 2018</w:t>
      </w:r>
    </w:p>
    <w:p>
      <w:pPr>
        <w:numPr>
          <w:ilvl w:val="0"/>
          <w:numId w:val="1002"/>
        </w:numPr>
        <w:pStyle w:val="Compact"/>
      </w:pPr>
      <w:r>
        <w:t xml:space="preserve">Managed a team of volunteers to deliver after-school programs for underprivileged children in Beijing’s rural-urban fringe areas.</w:t>
      </w:r>
    </w:p>
    <w:p>
      <w:pPr>
        <w:numPr>
          <w:ilvl w:val="0"/>
          <w:numId w:val="1002"/>
        </w:numPr>
        <w:pStyle w:val="Compact"/>
      </w:pPr>
      <w:r>
        <w:t xml:space="preserve">Conducted needs assessments to identify gaps in social services for migrant worker families in Beijing’s industrial zones.</w:t>
      </w:r>
    </w:p>
    <w:p>
      <w:pPr>
        <w:numPr>
          <w:ilvl w:val="0"/>
          <w:numId w:val="1002"/>
        </w:numPr>
        <w:pStyle w:val="Compact"/>
      </w:pPr>
      <w:r>
        <w:t xml:space="preserve">Partnered with local government officials to secure funding for community centers that provide vocational training and legal aid to low-income residents.</w:t>
      </w:r>
    </w:p>
    <w:bookmarkEnd w:id="23"/>
    <w:bookmarkEnd w:id="24"/>
    <w:bookmarkStart w:id="27" w:name="education"/>
    <w:p>
      <w:pPr>
        <w:pStyle w:val="Heading2"/>
      </w:pPr>
      <w:r>
        <w:t xml:space="preserve">Education</w:t>
      </w:r>
    </w:p>
    <w:bookmarkStart w:id="25" w:name="bachelor-of-social-work"/>
    <w:p>
      <w:pPr>
        <w:pStyle w:val="Heading3"/>
      </w:pPr>
      <w:r>
        <w:t xml:space="preserve">Bachelor of Social Work</w:t>
      </w:r>
    </w:p>
    <w:p>
      <w:pPr>
        <w:pStyle w:val="FirstParagraph"/>
      </w:pPr>
      <w:r>
        <w:rPr>
          <w:bCs/>
          <w:b/>
        </w:rPr>
        <w:t xml:space="preserve">Beijing Normal University</w:t>
      </w:r>
      <w:r>
        <w:br/>
      </w:r>
      <w:r>
        <w:rPr>
          <w:iCs/>
          <w:i/>
        </w:rPr>
        <w:t xml:space="preserve">Graduated: June 2014</w:t>
      </w:r>
    </w:p>
    <w:p>
      <w:pPr>
        <w:pStyle w:val="BodyText"/>
      </w:pPr>
      <w:r>
        <w:t xml:space="preserve">Courses included social policy analysis, community development, and cross-cultural communication. Specialized in urban social work with a focus on China Beijing’s socio-economic challenges.</w:t>
      </w:r>
    </w:p>
    <w:bookmarkEnd w:id="25"/>
    <w:bookmarkStart w:id="26" w:name="master-of-social-work-msw"/>
    <w:p>
      <w:pPr>
        <w:pStyle w:val="Heading3"/>
      </w:pPr>
      <w:r>
        <w:t xml:space="preserve">Master of Social Work (MSW)</w:t>
      </w:r>
    </w:p>
    <w:p>
      <w:pPr>
        <w:pStyle w:val="FirstParagraph"/>
      </w:pPr>
      <w:r>
        <w:rPr>
          <w:bCs/>
          <w:b/>
        </w:rPr>
        <w:t xml:space="preserve">Renmin University of China</w:t>
      </w:r>
      <w:r>
        <w:br/>
      </w:r>
      <w:r>
        <w:rPr>
          <w:iCs/>
          <w:i/>
        </w:rPr>
        <w:t xml:space="preserve">Graduated: June 2016</w:t>
      </w:r>
    </w:p>
    <w:p>
      <w:pPr>
        <w:pStyle w:val="BodyText"/>
      </w:pPr>
      <w:r>
        <w:t xml:space="preserve">Focused on macro-level social work, including policy advocacy and program evaluation. Completed an internship with a Beijing-based NGO addressing domestic violence and gender equality.</w:t>
      </w:r>
    </w:p>
    <w:bookmarkEnd w:id="26"/>
    <w:bookmarkEnd w:id="27"/>
    <w:bookmarkStart w:id="28" w:name="skills"/>
    <w:p>
      <w:pPr>
        <w:pStyle w:val="Heading2"/>
      </w:pPr>
      <w:r>
        <w:t xml:space="preserve">Skills</w:t>
      </w:r>
    </w:p>
    <w:p>
      <w:pPr>
        <w:numPr>
          <w:ilvl w:val="0"/>
          <w:numId w:val="1003"/>
        </w:numPr>
        <w:pStyle w:val="Compact"/>
      </w:pPr>
      <w:r>
        <w:t xml:space="preserve">Proficient in Chinese (Mandarin) and English, with advanced communication skills for cross-cultural collaboration in China Beijing.</w:t>
      </w:r>
    </w:p>
    <w:p>
      <w:pPr>
        <w:numPr>
          <w:ilvl w:val="0"/>
          <w:numId w:val="1003"/>
        </w:numPr>
        <w:pStyle w:val="Compact"/>
      </w:pPr>
      <w:r>
        <w:t xml:space="preserve">Experienced in designing and managing social welfare programs tailored to Beijing’s urban and rural populations.</w:t>
      </w:r>
    </w:p>
    <w:p>
      <w:pPr>
        <w:numPr>
          <w:ilvl w:val="0"/>
          <w:numId w:val="1003"/>
        </w:numPr>
        <w:pStyle w:val="Compact"/>
      </w:pPr>
      <w:r>
        <w:t xml:space="preserve">Skilled in case management, crisis intervention, and mental health support for diverse demographic groups.</w:t>
      </w:r>
    </w:p>
    <w:p>
      <w:pPr>
        <w:numPr>
          <w:ilvl w:val="0"/>
          <w:numId w:val="1003"/>
        </w:numPr>
        <w:pStyle w:val="Compact"/>
      </w:pPr>
      <w:r>
        <w:t xml:space="preserve">Familiar with China’s social welfare policies, including the National Social Work Professional Standards and Beijing Municipal Regulations.</w:t>
      </w:r>
    </w:p>
    <w:bookmarkEnd w:id="28"/>
    <w:bookmarkStart w:id="29" w:name="certifications-licenses"/>
    <w:p>
      <w:pPr>
        <w:pStyle w:val="Heading2"/>
      </w:pPr>
      <w:r>
        <w:t xml:space="preserve">Certifications &amp; Licenses</w:t>
      </w:r>
    </w:p>
    <w:p>
      <w:pPr>
        <w:pStyle w:val="FirstParagraph"/>
      </w:pPr>
      <w:r>
        <w:rPr>
          <w:bCs/>
          <w:b/>
        </w:rPr>
        <w:t xml:space="preserve">Registered Social Worker (RSW) – China</w:t>
      </w:r>
      <w:r>
        <w:br/>
      </w:r>
      <w:r>
        <w:t xml:space="preserve">Issued by the Chinese Association of Social Workers (CASSW), valid until 2025.</w:t>
      </w:r>
    </w:p>
    <w:p>
      <w:pPr>
        <w:pStyle w:val="BodyText"/>
      </w:pPr>
      <w:r>
        <w:rPr>
          <w:bCs/>
          <w:b/>
        </w:rPr>
        <w:t xml:space="preserve">Advanced Training in Trauma-Informed Care</w:t>
      </w:r>
      <w:r>
        <w:br/>
      </w:r>
      <w:r>
        <w:t xml:space="preserve">Completed at the Beijing Institute of Psychology, focusing on interventions for survivors of domestic violence and abuse.</w:t>
      </w:r>
    </w:p>
    <w:bookmarkEnd w:id="29"/>
    <w:bookmarkStart w:id="30" w:name="professional-affiliations"/>
    <w:p>
      <w:pPr>
        <w:pStyle w:val="Heading2"/>
      </w:pPr>
      <w:r>
        <w:t xml:space="preserve">Professional Affiliations</w:t>
      </w:r>
    </w:p>
    <w:p>
      <w:pPr>
        <w:numPr>
          <w:ilvl w:val="0"/>
          <w:numId w:val="1004"/>
        </w:numPr>
        <w:pStyle w:val="Compact"/>
      </w:pPr>
      <w:r>
        <w:t xml:space="preserve">Member of the Chinese Association of Social Workers (CASSW)</w:t>
      </w:r>
    </w:p>
    <w:p>
      <w:pPr>
        <w:numPr>
          <w:ilvl w:val="0"/>
          <w:numId w:val="1004"/>
        </w:numPr>
        <w:pStyle w:val="Compact"/>
      </w:pPr>
      <w:r>
        <w:t xml:space="preserve">Volunteer with the Beijing Social Work Association’s Community Development Committee</w:t>
      </w:r>
    </w:p>
    <w:p>
      <w:pPr>
        <w:numPr>
          <w:ilvl w:val="0"/>
          <w:numId w:val="1004"/>
        </w:numPr>
        <w:pStyle w:val="Compact"/>
      </w:pPr>
      <w:r>
        <w:t xml:space="preserve">Past President of the Beijing Youth Social Work Network</w:t>
      </w:r>
    </w:p>
    <w:bookmarkEnd w:id="30"/>
    <w:bookmarkStart w:id="31" w:name="languages"/>
    <w:p>
      <w:pPr>
        <w:pStyle w:val="Heading2"/>
      </w:pPr>
      <w:r>
        <w:t xml:space="preserve">Languages</w:t>
      </w:r>
    </w:p>
    <w:p>
      <w:pPr>
        <w:pStyle w:val="FirstParagraph"/>
      </w:pPr>
      <w:r>
        <w:t xml:space="preserve">Chinese (Mandarin) – Native</w:t>
      </w:r>
      <w:r>
        <w:br/>
      </w:r>
      <w:r>
        <w:t xml:space="preserve">English – Professional proficiency (IELTS 7.5)</w:t>
      </w:r>
    </w:p>
    <w:bookmarkEnd w:id="31"/>
    <w:bookmarkStart w:id="33" w:name="volunteer-experience"/>
    <w:p>
      <w:pPr>
        <w:pStyle w:val="Heading2"/>
      </w:pPr>
      <w:r>
        <w:t xml:space="preserve">Volunteer Experience</w:t>
      </w:r>
    </w:p>
    <w:bookmarkStart w:id="32" w:name="social-work-volunteer"/>
    <w:p>
      <w:pPr>
        <w:pStyle w:val="Heading3"/>
      </w:pPr>
      <w:r>
        <w:t xml:space="preserve">Social Work Volunteer</w:t>
      </w:r>
    </w:p>
    <w:p>
      <w:pPr>
        <w:pStyle w:val="FirstParagraph"/>
      </w:pPr>
      <w:r>
        <w:rPr>
          <w:bCs/>
          <w:b/>
        </w:rPr>
        <w:t xml:space="preserve">Beijing Red Cross</w:t>
      </w:r>
      <w:r>
        <w:br/>
      </w:r>
      <w:r>
        <w:rPr>
          <w:iCs/>
          <w:i/>
        </w:rPr>
        <w:t xml:space="preserve">January 2017 – December 2019</w:t>
      </w:r>
    </w:p>
    <w:p>
      <w:pPr>
        <w:numPr>
          <w:ilvl w:val="0"/>
          <w:numId w:val="1005"/>
        </w:numPr>
        <w:pStyle w:val="Compact"/>
      </w:pPr>
      <w:r>
        <w:t xml:space="preserve">Provided emergency support to disaster-affected communities in Beijing, including psychological first aid and resource distribution.</w:t>
      </w:r>
    </w:p>
    <w:p>
      <w:pPr>
        <w:numPr>
          <w:ilvl w:val="0"/>
          <w:numId w:val="1005"/>
        </w:numPr>
        <w:pStyle w:val="Compact"/>
      </w:pPr>
      <w:r>
        <w:t xml:space="preserve">Organized fundraising events to support homeless individuals and families in Beijing’s central districts.</w:t>
      </w:r>
    </w:p>
    <w:bookmarkEnd w:id="32"/>
    <w:bookmarkEnd w:id="33"/>
    <w:bookmarkStart w:id="34" w:name="references"/>
    <w:p>
      <w:pPr>
        <w:pStyle w:val="Heading2"/>
      </w:pPr>
      <w:r>
        <w:t xml:space="preserve">References</w:t>
      </w:r>
    </w:p>
    <w:p>
      <w:pPr>
        <w:pStyle w:val="FirstParagraph"/>
      </w:pPr>
      <w:r>
        <w:t xml:space="preserve">Available upon request. Contact: liwei.socialwork@example.com</w:t>
      </w:r>
    </w:p>
    <w:p>
      <w:pPr>
        <w:pStyle w:val="BodyText"/>
      </w:pPr>
      <w:r>
        <w:t xml:space="preserve">This Curriculum Vitae highlights the expertise of a Social Worker in China Beijing, emphasizing contributions to social welfare and community empowerment.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China Beijing</dc:title>
  <dc:creator/>
  <dc:language>en</dc:language>
  <cp:keywords/>
  <dcterms:created xsi:type="dcterms:W3CDTF">2026-05-31T18:25:39Z</dcterms:created>
  <dcterms:modified xsi:type="dcterms:W3CDTF">2026-05-31T18:25:39Z</dcterms:modified>
</cp:coreProperties>
</file>

<file path=docProps/custom.xml><?xml version="1.0" encoding="utf-8"?>
<Properties xmlns="http://schemas.openxmlformats.org/officeDocument/2006/custom-properties" xmlns:vt="http://schemas.openxmlformats.org/officeDocument/2006/docPropsVTypes"/>
</file>