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China</w:t>
      </w:r>
      <w:r>
        <w:t xml:space="preserve"> </w:t>
      </w:r>
      <w:r>
        <w:t xml:space="preserve">Guangzhou</w:t>
      </w:r>
    </w:p>
    <w:bookmarkStart w:id="36"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Li Wei (李伟)</w:t>
      </w:r>
    </w:p>
    <w:p>
      <w:pPr>
        <w:pStyle w:val="BodyText"/>
      </w:pPr>
      <w:r>
        <w:rPr>
          <w:bCs/>
          <w:b/>
        </w:rPr>
        <w:t xml:space="preserve">Address:</w:t>
      </w:r>
      <w:r>
        <w:t xml:space="preserve"> </w:t>
      </w:r>
      <w:r>
        <w:t xml:space="preserve">123 Tianhe Road, Guangzhou, China 510000</w:t>
      </w:r>
    </w:p>
    <w:p>
      <w:pPr>
        <w:pStyle w:val="BodyText"/>
      </w:pPr>
      <w:r>
        <w:rPr>
          <w:bCs/>
          <w:b/>
        </w:rPr>
        <w:t xml:space="preserve">Phone:</w:t>
      </w:r>
      <w:r>
        <w:t xml:space="preserve"> </w:t>
      </w:r>
      <w:r>
        <w:t xml:space="preserve">+86-138-XXXX-XXXX</w:t>
      </w:r>
    </w:p>
    <w:p>
      <w:pPr>
        <w:pStyle w:val="BodyText"/>
      </w:pPr>
      <w:r>
        <w:rPr>
          <w:bCs/>
          <w:b/>
        </w:rPr>
        <w:t xml:space="preserve">Email:</w:t>
      </w:r>
      <w:r>
        <w:t xml:space="preserve"> </w:t>
      </w:r>
      <w:r>
        <w:t xml:space="preserve">liwei.socialwork@gz.gov.cn</w:t>
      </w:r>
    </w:p>
    <w:bookmarkEnd w:id="20"/>
    <w:bookmarkStart w:id="21" w:name="professional-summary"/>
    <w:p>
      <w:pPr>
        <w:pStyle w:val="Heading2"/>
      </w:pPr>
      <w:r>
        <w:t xml:space="preserve">Professional Summary</w:t>
      </w:r>
    </w:p>
    <w:p>
      <w:pPr>
        <w:pStyle w:val="FirstParagraph"/>
      </w:pPr>
      <w:r>
        <w:t xml:space="preserve">As a dedicated Social Worker in China Guangzhou, I have committed over 8 years to improving the well-being of individuals, families, and communities through culturally sensitive and locally tailored interventions. My expertise lies in addressing social inequality, supporting vulnerable populations such as migrant workers, elderly residents, and children in need. With a strong foundation in both theoretical knowledge and practical experience within Guangzhou's dynamic social services landscape, I aim to contribute to the development of inclusive policies and programs that align with China's national goals for social harmony.</w:t>
      </w:r>
    </w:p>
    <w:bookmarkEnd w:id="21"/>
    <w:bookmarkStart w:id="24" w:name="work-experience"/>
    <w:p>
      <w:pPr>
        <w:pStyle w:val="Heading2"/>
      </w:pPr>
      <w:r>
        <w:t xml:space="preserve">Work Experience</w:t>
      </w:r>
    </w:p>
    <w:bookmarkStart w:id="22" w:name="X7372e633ec07f808b93629ed3b497231e1cf9c8"/>
    <w:p>
      <w:pPr>
        <w:pStyle w:val="Heading3"/>
      </w:pPr>
      <w:r>
        <w:t xml:space="preserve">Social Worker | Guangzhou Social Services Center</w:t>
      </w:r>
    </w:p>
    <w:p>
      <w:pPr>
        <w:pStyle w:val="FirstParagraph"/>
      </w:pPr>
      <w:r>
        <w:rPr>
          <w:iCs/>
          <w:i/>
        </w:rPr>
        <w:t xml:space="preserve">January 2018 – Present</w:t>
      </w:r>
    </w:p>
    <w:p>
      <w:pPr>
        <w:numPr>
          <w:ilvl w:val="0"/>
          <w:numId w:val="1001"/>
        </w:numPr>
        <w:pStyle w:val="Compact"/>
      </w:pPr>
      <w:r>
        <w:t xml:space="preserve">Provided case management services to over 500 families, focusing on poverty alleviation, mental health support, and access to public resources in Guangzhou's urban districts.</w:t>
      </w:r>
    </w:p>
    <w:p>
      <w:pPr>
        <w:numPr>
          <w:ilvl w:val="0"/>
          <w:numId w:val="1001"/>
        </w:numPr>
        <w:pStyle w:val="Compact"/>
      </w:pPr>
      <w:r>
        <w:t xml:space="preserve">Collaborated with local governments and NGOs to design community outreach programs targeting migrant workers' children, addressing educational disparities and social integration challenges.</w:t>
      </w:r>
    </w:p>
    <w:p>
      <w:pPr>
        <w:numPr>
          <w:ilvl w:val="0"/>
          <w:numId w:val="1001"/>
        </w:numPr>
        <w:pStyle w:val="Compact"/>
      </w:pPr>
      <w:r>
        <w:t xml:space="preserve">Conducted workshops on interpersonal communication and conflict resolution for elderly residents in partnership with the Guangzhou Elderly Welfare Association.</w:t>
      </w:r>
    </w:p>
    <w:p>
      <w:pPr>
        <w:numPr>
          <w:ilvl w:val="0"/>
          <w:numId w:val="1001"/>
        </w:numPr>
        <w:pStyle w:val="Compact"/>
      </w:pPr>
      <w:r>
        <w:t xml:space="preserve">Played a key role in establishing a crisis intervention team to support victims of domestic violence, aligning with China's National Strategy for Women and Children's Development.</w:t>
      </w:r>
    </w:p>
    <w:bookmarkEnd w:id="22"/>
    <w:bookmarkStart w:id="23" w:name="X5a0edce302e478dbf0fc3162d0d59f61c46b591"/>
    <w:p>
      <w:pPr>
        <w:pStyle w:val="Heading3"/>
      </w:pPr>
      <w:r>
        <w:t xml:space="preserve">Junior Social Worker | Guangzhou Community Center for Youth</w:t>
      </w:r>
    </w:p>
    <w:p>
      <w:pPr>
        <w:pStyle w:val="FirstParagraph"/>
      </w:pPr>
      <w:r>
        <w:rPr>
          <w:iCs/>
          <w:i/>
        </w:rPr>
        <w:t xml:space="preserve">June 2015 – December 2017</w:t>
      </w:r>
    </w:p>
    <w:p>
      <w:pPr>
        <w:numPr>
          <w:ilvl w:val="0"/>
          <w:numId w:val="1002"/>
        </w:numPr>
        <w:pStyle w:val="Compact"/>
      </w:pPr>
      <w:r>
        <w:t xml:space="preserve">Supported at-risk youth through individual and group counseling sessions, emphasizing resilience-building and vocational training opportunities.</w:t>
      </w:r>
    </w:p>
    <w:p>
      <w:pPr>
        <w:numPr>
          <w:ilvl w:val="0"/>
          <w:numId w:val="1002"/>
        </w:numPr>
        <w:pStyle w:val="Compact"/>
      </w:pPr>
      <w:r>
        <w:t xml:space="preserve">Organized cultural events and sports activities to foster social cohesion among diverse ethnic groups in Guangzhou's multicultural neighborhoods.</w:t>
      </w:r>
    </w:p>
    <w:p>
      <w:pPr>
        <w:numPr>
          <w:ilvl w:val="0"/>
          <w:numId w:val="1002"/>
        </w:numPr>
        <w:pStyle w:val="Compact"/>
      </w:pPr>
      <w:r>
        <w:t xml:space="preserve">Documented client progress using the China Social Work Information System (CSWIS), ensuring compliance with national data standards.</w:t>
      </w:r>
    </w:p>
    <w:bookmarkEnd w:id="23"/>
    <w:bookmarkEnd w:id="24"/>
    <w:bookmarkStart w:id="27" w:name="education"/>
    <w:p>
      <w:pPr>
        <w:pStyle w:val="Heading2"/>
      </w:pPr>
      <w:r>
        <w:t xml:space="preserve">Education</w:t>
      </w:r>
    </w:p>
    <w:bookmarkStart w:id="25" w:name="Xe95eef9868a4eae97e4cb64d2ccd571abdf5a15"/>
    <w:p>
      <w:pPr>
        <w:pStyle w:val="Heading3"/>
      </w:pPr>
      <w:r>
        <w:t xml:space="preserve">Bachelor of Social Work | Sun Yat-sen University, Guangzhou</w:t>
      </w:r>
    </w:p>
    <w:p>
      <w:pPr>
        <w:pStyle w:val="FirstParagraph"/>
      </w:pPr>
      <w:r>
        <w:rPr>
          <w:iCs/>
          <w:i/>
        </w:rPr>
        <w:t xml:space="preserve">Graduated: June 2015</w:t>
      </w:r>
    </w:p>
    <w:p>
      <w:pPr>
        <w:numPr>
          <w:ilvl w:val="0"/>
          <w:numId w:val="1003"/>
        </w:numPr>
        <w:pStyle w:val="Compact"/>
      </w:pPr>
      <w:r>
        <w:t xml:space="preserve">Relevant coursework: Social Policy Analysis, Community Development, Mental Health Counseling, and Chinese Law for Social Workers.</w:t>
      </w:r>
    </w:p>
    <w:p>
      <w:pPr>
        <w:numPr>
          <w:ilvl w:val="0"/>
          <w:numId w:val="1003"/>
        </w:numPr>
        <w:pStyle w:val="Compact"/>
      </w:pPr>
      <w:r>
        <w:t xml:space="preserve">Recipient of the Guangdong Province Outstanding Student Award for Academic Excellence in 2014.</w:t>
      </w:r>
    </w:p>
    <w:bookmarkEnd w:id="25"/>
    <w:bookmarkStart w:id="26" w:name="X9a47d0803bd7fec6cca584b9e5e3d6343b8d445"/>
    <w:p>
      <w:pPr>
        <w:pStyle w:val="Heading3"/>
      </w:pPr>
      <w:r>
        <w:t xml:space="preserve">Certificate in Advanced Social Work Practice | China Association of Social Work</w:t>
      </w:r>
    </w:p>
    <w:p>
      <w:pPr>
        <w:pStyle w:val="FirstParagraph"/>
      </w:pPr>
      <w:r>
        <w:rPr>
          <w:iCs/>
          <w:i/>
        </w:rPr>
        <w:t xml:space="preserve">Completed: December 2017</w:t>
      </w:r>
    </w:p>
    <w:bookmarkEnd w:id="26"/>
    <w:bookmarkEnd w:id="27"/>
    <w:bookmarkStart w:id="28" w:name="skills"/>
    <w:p>
      <w:pPr>
        <w:pStyle w:val="Heading2"/>
      </w:pPr>
      <w:r>
        <w:t xml:space="preserve">Skills</w:t>
      </w:r>
    </w:p>
    <w:p>
      <w:pPr>
        <w:numPr>
          <w:ilvl w:val="0"/>
          <w:numId w:val="1004"/>
        </w:numPr>
        <w:pStyle w:val="Compact"/>
      </w:pPr>
      <w:r>
        <w:rPr>
          <w:bCs/>
          <w:b/>
        </w:rPr>
        <w:t xml:space="preserve">Cultural Competence:</w:t>
      </w:r>
      <w:r>
        <w:t xml:space="preserve"> </w:t>
      </w:r>
      <w:r>
        <w:t xml:space="preserve">Proficient in understanding and addressing the unique needs of Guangzhou's multicultural population, including Cantonese-speaking communities.</w:t>
      </w:r>
    </w:p>
    <w:p>
      <w:pPr>
        <w:numPr>
          <w:ilvl w:val="0"/>
          <w:numId w:val="1004"/>
        </w:numPr>
        <w:pStyle w:val="Compact"/>
      </w:pPr>
      <w:r>
        <w:rPr>
          <w:bCs/>
          <w:b/>
        </w:rPr>
        <w:t xml:space="preserve">Policy Knowledge:</w:t>
      </w:r>
      <w:r>
        <w:t xml:space="preserve"> </w:t>
      </w:r>
      <w:r>
        <w:t xml:space="preserve">Strong grasp of China's Social Work Professional Ethics Code and national frameworks for social services.</w:t>
      </w:r>
    </w:p>
    <w:p>
      <w:pPr>
        <w:numPr>
          <w:ilvl w:val="0"/>
          <w:numId w:val="1004"/>
        </w:numPr>
        <w:pStyle w:val="Compact"/>
      </w:pPr>
      <w:r>
        <w:rPr>
          <w:bCs/>
          <w:b/>
        </w:rPr>
        <w:t xml:space="preserve">Data Analysis:</w:t>
      </w:r>
      <w:r>
        <w:t xml:space="preserve"> </w:t>
      </w:r>
      <w:r>
        <w:t xml:space="preserve">Skilled in using SPSS and Excel to evaluate program effectiveness and identify trends in social service demand.</w:t>
      </w:r>
    </w:p>
    <w:p>
      <w:pPr>
        <w:numPr>
          <w:ilvl w:val="0"/>
          <w:numId w:val="1004"/>
        </w:numPr>
        <w:pStyle w:val="Compact"/>
      </w:pPr>
      <w:r>
        <w:rPr>
          <w:bCs/>
          <w:b/>
        </w:rPr>
        <w:t xml:space="preserve">Crisis Intervention:</w:t>
      </w:r>
      <w:r>
        <w:t xml:space="preserve"> </w:t>
      </w:r>
      <w:r>
        <w:t xml:space="preserve">Trained in trauma-informed care and emergency response protocols for high-risk scenarios.</w:t>
      </w:r>
    </w:p>
    <w:bookmarkEnd w:id="28"/>
    <w:bookmarkStart w:id="29" w:name="certifications"/>
    <w:p>
      <w:pPr>
        <w:pStyle w:val="Heading2"/>
      </w:pPr>
      <w:r>
        <w:t xml:space="preserve">Certifications</w:t>
      </w:r>
    </w:p>
    <w:p>
      <w:pPr>
        <w:numPr>
          <w:ilvl w:val="0"/>
          <w:numId w:val="1005"/>
        </w:numPr>
        <w:pStyle w:val="Compact"/>
      </w:pPr>
      <w:r>
        <w:t xml:space="preserve">National Social Work Qualification Certificate (Level II) – China Ministry of Civil Affairs, 2018</w:t>
      </w:r>
    </w:p>
    <w:p>
      <w:pPr>
        <w:numPr>
          <w:ilvl w:val="0"/>
          <w:numId w:val="1005"/>
        </w:numPr>
        <w:pStyle w:val="Compact"/>
      </w:pPr>
      <w:r>
        <w:t xml:space="preserve">Certificate in Child Protection and Welfare – Guangzhou Human Resources and Social Security Bureau, 2019</w:t>
      </w:r>
    </w:p>
    <w:p>
      <w:pPr>
        <w:numPr>
          <w:ilvl w:val="0"/>
          <w:numId w:val="1005"/>
        </w:numPr>
        <w:pStyle w:val="Compact"/>
      </w:pPr>
      <w:r>
        <w:t xml:space="preserve">First Aid and CPR Certification – Guangzhou Red Cross Society, 2020</w:t>
      </w:r>
    </w:p>
    <w:bookmarkEnd w:id="29"/>
    <w:bookmarkStart w:id="30" w:name="languages"/>
    <w:p>
      <w:pPr>
        <w:pStyle w:val="Heading2"/>
      </w:pPr>
      <w:r>
        <w:t xml:space="preserve">Languages</w:t>
      </w:r>
    </w:p>
    <w:p>
      <w:pPr>
        <w:numPr>
          <w:ilvl w:val="0"/>
          <w:numId w:val="1006"/>
        </w:numPr>
        <w:pStyle w:val="Compact"/>
      </w:pPr>
      <w:r>
        <w:t xml:space="preserve">Mandarin Chinese (Native)</w:t>
      </w:r>
    </w:p>
    <w:p>
      <w:pPr>
        <w:numPr>
          <w:ilvl w:val="0"/>
          <w:numId w:val="1006"/>
        </w:numPr>
        <w:pStyle w:val="Compact"/>
      </w:pPr>
      <w:r>
        <w:t xml:space="preserve">Cantonese (Fluent)</w:t>
      </w:r>
    </w:p>
    <w:p>
      <w:pPr>
        <w:numPr>
          <w:ilvl w:val="0"/>
          <w:numId w:val="1006"/>
        </w:numPr>
        <w:pStyle w:val="Compact"/>
      </w:pPr>
      <w:r>
        <w:t xml:space="preserve">English (Proficient – TOEFL iBT 105)</w:t>
      </w:r>
    </w:p>
    <w:bookmarkEnd w:id="30"/>
    <w:bookmarkStart w:id="33" w:name="volunteer-work"/>
    <w:p>
      <w:pPr>
        <w:pStyle w:val="Heading2"/>
      </w:pPr>
      <w:r>
        <w:t xml:space="preserve">Volunteer Work</w:t>
      </w:r>
    </w:p>
    <w:bookmarkStart w:id="31" w:name="Xc698427fd864340b7adfee1c8b5359107d4e03e"/>
    <w:p>
      <w:pPr>
        <w:pStyle w:val="Heading3"/>
      </w:pPr>
      <w:r>
        <w:t xml:space="preserve">Community Outreach Volunteer | Guangzhou Red Cross Society</w:t>
      </w:r>
    </w:p>
    <w:p>
      <w:pPr>
        <w:pStyle w:val="FirstParagraph"/>
      </w:pPr>
      <w:r>
        <w:rPr>
          <w:iCs/>
          <w:i/>
        </w:rPr>
        <w:t xml:space="preserve">January 2016 – December 2017</w:t>
      </w:r>
    </w:p>
    <w:p>
      <w:pPr>
        <w:numPr>
          <w:ilvl w:val="0"/>
          <w:numId w:val="1007"/>
        </w:numPr>
        <w:pStyle w:val="Compact"/>
      </w:pPr>
      <w:r>
        <w:t xml:space="preserve">Aided in organizing blood donation drives and health awareness campaigns across Guangzhou's districts.</w:t>
      </w:r>
    </w:p>
    <w:p>
      <w:pPr>
        <w:numPr>
          <w:ilvl w:val="0"/>
          <w:numId w:val="1007"/>
        </w:numPr>
        <w:pStyle w:val="Compact"/>
      </w:pPr>
      <w:r>
        <w:t xml:space="preserve">Provided emotional support to disaster-affected families during the 2016 Guangdong floods.</w:t>
      </w:r>
    </w:p>
    <w:bookmarkEnd w:id="31"/>
    <w:bookmarkStart w:id="32" w:name="X6e731df00ef5595f1e17266c6b3f97a6064babc"/>
    <w:p>
      <w:pPr>
        <w:pStyle w:val="Heading3"/>
      </w:pPr>
      <w:r>
        <w:t xml:space="preserve">Teaching Assistant | Guangzhou Open University</w:t>
      </w:r>
    </w:p>
    <w:p>
      <w:pPr>
        <w:pStyle w:val="FirstParagraph"/>
      </w:pPr>
      <w:r>
        <w:rPr>
          <w:iCs/>
          <w:i/>
        </w:rPr>
        <w:t xml:space="preserve">September 2017 – June 2018</w:t>
      </w:r>
    </w:p>
    <w:p>
      <w:pPr>
        <w:numPr>
          <w:ilvl w:val="0"/>
          <w:numId w:val="1008"/>
        </w:numPr>
        <w:pStyle w:val="Compact"/>
      </w:pPr>
      <w:r>
        <w:t xml:space="preserve">Taught introductory social work courses to students preparing for the National Social Work Qualification Exam.</w:t>
      </w:r>
    </w:p>
    <w:p>
      <w:pPr>
        <w:numPr>
          <w:ilvl w:val="0"/>
          <w:numId w:val="1008"/>
        </w:numPr>
        <w:pStyle w:val="Compact"/>
      </w:pPr>
      <w:r>
        <w:t xml:space="preserve">Developed training materials aligned with China's social work curriculum standards.</w:t>
      </w:r>
    </w:p>
    <w:bookmarkEnd w:id="32"/>
    <w:bookmarkEnd w:id="33"/>
    <w:bookmarkStart w:id="34" w:name="professional-affiliations"/>
    <w:p>
      <w:pPr>
        <w:pStyle w:val="Heading2"/>
      </w:pPr>
      <w:r>
        <w:t xml:space="preserve">Professional Affiliations</w:t>
      </w:r>
    </w:p>
    <w:p>
      <w:pPr>
        <w:numPr>
          <w:ilvl w:val="0"/>
          <w:numId w:val="1009"/>
        </w:numPr>
        <w:pStyle w:val="Compact"/>
      </w:pPr>
      <w:r>
        <w:t xml:space="preserve">Member, China Association of Social Work (CASP), since 2015</w:t>
      </w:r>
    </w:p>
    <w:p>
      <w:pPr>
        <w:numPr>
          <w:ilvl w:val="0"/>
          <w:numId w:val="1009"/>
        </w:numPr>
        <w:pStyle w:val="Compact"/>
      </w:pPr>
      <w:r>
        <w:t xml:space="preserve">Member, Guangzhou Social Workers' Union, 2016–Present</w:t>
      </w:r>
    </w:p>
    <w:p>
      <w:pPr>
        <w:numPr>
          <w:ilvl w:val="0"/>
          <w:numId w:val="1009"/>
        </w:numPr>
        <w:pStyle w:val="Compact"/>
      </w:pPr>
      <w:r>
        <w:t xml:space="preserve">Volunteer Mentor for the Guangdong Provincial Social Work Training Program</w:t>
      </w:r>
    </w:p>
    <w:bookmarkEnd w:id="34"/>
    <w:bookmarkStart w:id="35" w:name="references"/>
    <w:p>
      <w:pPr>
        <w:pStyle w:val="Heading2"/>
      </w:pPr>
      <w:r>
        <w:t xml:space="preserve">References</w:t>
      </w:r>
    </w:p>
    <w:p>
      <w:pPr>
        <w:pStyle w:val="FirstParagraph"/>
      </w:pPr>
      <w:r>
        <w:t xml:space="preserve">Available upon request. Contact: liwei.socialwork@gz.gov.cn</w:t>
      </w:r>
    </w:p>
    <w:bookmarkEnd w:id="35"/>
    <w:p>
      <w:pPr>
        <w:pStyle w:val="BodyText"/>
      </w:pPr>
      <w:r>
        <w:rPr>
          <w:iCs/>
          <w:i/>
        </w:rPr>
        <w:t xml:space="preserve">This Curriculum Vitae is tailored for a Social Worker in China Guangzhou, emphasizing local expertise, cultural adaptability, and alignment with national social service priorities.</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China Guangzhou</dc:title>
  <dc:creator/>
  <dc:language>en</dc:language>
  <cp:keywords/>
  <dcterms:created xsi:type="dcterms:W3CDTF">2026-07-28T17:29:09Z</dcterms:created>
  <dcterms:modified xsi:type="dcterms:W3CDTF">2026-07-28T17:29:09Z</dcterms:modified>
</cp:coreProperties>
</file>

<file path=docProps/custom.xml><?xml version="1.0" encoding="utf-8"?>
<Properties xmlns="http://schemas.openxmlformats.org/officeDocument/2006/custom-properties" xmlns:vt="http://schemas.openxmlformats.org/officeDocument/2006/docPropsVTypes"/>
</file>