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Lyon</w:t>
      </w:r>
    </w:p>
    <w:bookmarkStart w:id="35" w:name="curriculum-vitae"/>
    <w:p>
      <w:pPr>
        <w:pStyle w:val="Heading1"/>
      </w:pPr>
      <w:r>
        <w:t xml:space="preserve">Curriculum Vitae</w:t>
      </w:r>
    </w:p>
    <w:bookmarkStart w:id="34" w:name="social-worker-france-lyon"/>
    <w:p>
      <w:pPr>
        <w:pStyle w:val="Heading2"/>
      </w:pPr>
      <w:r>
        <w:t xml:space="preserve">Social Worker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dedicated and compassionate Social Worker with [X years] of experience in supporting individuals, families, and communities in need. Specialized in providing culturally sensitive care within the context of France Lyon's diverse social landscape. Proficient in case management, crisis intervention, and community resource development. Committed to advancing the well-being of vulnerable populations through holistic approaches aligned with French social work standards.</w:t>
      </w:r>
    </w:p>
    <w:bookmarkEnd w:id="21"/>
    <w:bookmarkStart w:id="25" w:name="work-experience"/>
    <w:p>
      <w:pPr>
        <w:pStyle w:val="Heading3"/>
      </w:pPr>
      <w:r>
        <w:t xml:space="preserve">Work Experience</w:t>
      </w:r>
    </w:p>
    <w:bookmarkStart w:id="22" w:name="X9c6ae3e7f3e10464fcbe084dce7815292b07995"/>
    <w:p>
      <w:pPr>
        <w:pStyle w:val="Heading4"/>
      </w:pPr>
      <w:r>
        <w:t xml:space="preserve">Senior Social Worker | Lyon Community Services (2020 – Present)</w:t>
      </w:r>
    </w:p>
    <w:p>
      <w:pPr>
        <w:numPr>
          <w:ilvl w:val="0"/>
          <w:numId w:val="1001"/>
        </w:numPr>
        <w:pStyle w:val="Compact"/>
      </w:pPr>
      <w:r>
        <w:t xml:space="preserve">Provided direct support to over 200 families annually, focusing on child welfare, domestic violence prevention, and mental health advocacy in Lyon's urban and suburban areas.</w:t>
      </w:r>
    </w:p>
    <w:p>
      <w:pPr>
        <w:numPr>
          <w:ilvl w:val="0"/>
          <w:numId w:val="1001"/>
        </w:numPr>
        <w:pStyle w:val="Compact"/>
      </w:pPr>
      <w:r>
        <w:t xml:space="preserve">Collaborated with local authorities, including the Caisse d'Allocations Familiales (CAF) and municipal social services, to ensure compliance with French welfare policies.</w:t>
      </w:r>
    </w:p>
    <w:p>
      <w:pPr>
        <w:numPr>
          <w:ilvl w:val="0"/>
          <w:numId w:val="1001"/>
        </w:numPr>
        <w:pStyle w:val="Compact"/>
      </w:pPr>
      <w:r>
        <w:t xml:space="preserve">Developed community workshops on financial literacy, parenting skills, and access to public healthcare for marginalized groups in Lyon.</w:t>
      </w:r>
    </w:p>
    <w:p>
      <w:pPr>
        <w:numPr>
          <w:ilvl w:val="0"/>
          <w:numId w:val="1001"/>
        </w:numPr>
        <w:pStyle w:val="Compact"/>
      </w:pPr>
      <w:r>
        <w:t xml:space="preserve">Managed a caseload of 50+ clients, emphasizing trauma-informed care and personalized intervention plans tailored to individual needs.</w:t>
      </w:r>
    </w:p>
    <w:bookmarkEnd w:id="22"/>
    <w:bookmarkStart w:id="23" w:name="X01ab936ee3a5c448a818510b11046e68eb1511c"/>
    <w:p>
      <w:pPr>
        <w:pStyle w:val="Heading4"/>
      </w:pPr>
      <w:r>
        <w:t xml:space="preserve">Social Worker | Association d'Aide aux Familles (2017 – 2020)</w:t>
      </w:r>
    </w:p>
    <w:p>
      <w:pPr>
        <w:numPr>
          <w:ilvl w:val="0"/>
          <w:numId w:val="1002"/>
        </w:numPr>
        <w:pStyle w:val="Compact"/>
      </w:pPr>
      <w:r>
        <w:t xml:space="preserve">Supported immigrant and refugee families in integrating into French society through language training, employment assistance, and cultural orientation programs in Lyon.</w:t>
      </w:r>
    </w:p>
    <w:p>
      <w:pPr>
        <w:numPr>
          <w:ilvl w:val="0"/>
          <w:numId w:val="1002"/>
        </w:numPr>
        <w:pStyle w:val="Compact"/>
      </w:pPr>
      <w:r>
        <w:t xml:space="preserve">Conducted home visits to assess safety conditions and coordinate with local authorities for child protection cases.</w:t>
      </w:r>
    </w:p>
    <w:p>
      <w:pPr>
        <w:numPr>
          <w:ilvl w:val="0"/>
          <w:numId w:val="1002"/>
        </w:numPr>
        <w:pStyle w:val="Compact"/>
      </w:pPr>
      <w:r>
        <w:t xml:space="preserve">Partnered with NGOs to secure housing solutions for homeless individuals, focusing on Lyon's 4th arrondissement and surrounding districts.</w:t>
      </w:r>
    </w:p>
    <w:p>
      <w:pPr>
        <w:numPr>
          <w:ilvl w:val="0"/>
          <w:numId w:val="1002"/>
        </w:numPr>
        <w:pStyle w:val="Compact"/>
      </w:pPr>
      <w:r>
        <w:t xml:space="preserve">Trained 15+ volunteers in crisis response and ethical social work practices, ensuring alignment with France’s national standards for social services.</w:t>
      </w:r>
    </w:p>
    <w:bookmarkEnd w:id="23"/>
    <w:bookmarkStart w:id="24" w:name="Xf0f1f21cdc3ea202f1255fcfc0db1b26eecf9ba"/>
    <w:p>
      <w:pPr>
        <w:pStyle w:val="Heading4"/>
      </w:pPr>
      <w:r>
        <w:t xml:space="preserve">Internship | Lyon Social Work Agency (2016 – 2017)</w:t>
      </w:r>
    </w:p>
    <w:p>
      <w:pPr>
        <w:numPr>
          <w:ilvl w:val="0"/>
          <w:numId w:val="1003"/>
        </w:numPr>
        <w:pStyle w:val="Compact"/>
      </w:pPr>
      <w:r>
        <w:t xml:space="preserve">Gained hands-on experience in assessing client needs and creating care plans under the supervision of licensed social workers in Lyon.</w:t>
      </w:r>
    </w:p>
    <w:p>
      <w:pPr>
        <w:numPr>
          <w:ilvl w:val="0"/>
          <w:numId w:val="1003"/>
        </w:numPr>
        <w:pStyle w:val="Compact"/>
      </w:pPr>
      <w:r>
        <w:t xml:space="preserve">Assisted in organizing community outreach events, including health fairs and youth mentorship programs, to address social disparities in the region.</w:t>
      </w:r>
    </w:p>
    <w:p>
      <w:pPr>
        <w:numPr>
          <w:ilvl w:val="0"/>
          <w:numId w:val="1003"/>
        </w:numPr>
        <w:pStyle w:val="Compact"/>
      </w:pPr>
      <w:r>
        <w:t xml:space="preserve">Contributed to the development of a digital case management system for tracking client progress, improving efficiency by 20%.</w:t>
      </w:r>
    </w:p>
    <w:bookmarkEnd w:id="24"/>
    <w:bookmarkEnd w:id="25"/>
    <w:bookmarkStart w:id="28" w:name="education"/>
    <w:p>
      <w:pPr>
        <w:pStyle w:val="Heading3"/>
      </w:pPr>
      <w:r>
        <w:t xml:space="preserve">Education</w:t>
      </w:r>
    </w:p>
    <w:bookmarkStart w:id="26" w:name="X16715d41acd3de78b8c150bfc46b23a21dbba17"/>
    <w:p>
      <w:pPr>
        <w:pStyle w:val="Heading4"/>
      </w:pPr>
      <w:r>
        <w:t xml:space="preserve">Masters in Social Work (MSW) | University of Lyon II, France (2015 – 2017)</w:t>
      </w:r>
    </w:p>
    <w:p>
      <w:pPr>
        <w:pStyle w:val="FirstParagraph"/>
      </w:pPr>
      <w:r>
        <w:t xml:space="preserve">Specialized in community development and social policy, with a focus on urban challenges in Lyon. Completed coursework on French social legislation, multiculturalism, and psychosocial support systems.</w:t>
      </w:r>
    </w:p>
    <w:bookmarkEnd w:id="26"/>
    <w:bookmarkStart w:id="27" w:name="Xd230200d11648499e3de495ba89d46d29171b97"/>
    <w:p>
      <w:pPr>
        <w:pStyle w:val="Heading4"/>
      </w:pPr>
      <w:r>
        <w:t xml:space="preserve">Bachelor of Arts in Psychology | University of Grenoble Alpes (2012 – 2015)</w:t>
      </w:r>
    </w:p>
    <w:p>
      <w:pPr>
        <w:pStyle w:val="FirstParagraph"/>
      </w:pPr>
      <w:r>
        <w:t xml:space="preserve">Studied human behavior, cognitive processes, and developmental psychology to build a strong foundation for social work practice in France Lyon.</w:t>
      </w:r>
    </w:p>
    <w:bookmarkEnd w:id="27"/>
    <w:bookmarkEnd w:id="28"/>
    <w:bookmarkStart w:id="29" w:name="certifications-training"/>
    <w:p>
      <w:pPr>
        <w:pStyle w:val="Heading3"/>
      </w:pPr>
      <w:r>
        <w:t xml:space="preserve">Certifications &amp; Training</w:t>
      </w:r>
    </w:p>
    <w:p>
      <w:pPr>
        <w:numPr>
          <w:ilvl w:val="0"/>
          <w:numId w:val="1004"/>
        </w:numPr>
        <w:pStyle w:val="Compact"/>
      </w:pPr>
      <w:r>
        <w:t xml:space="preserve">Diplôme d'État de Travailleur Social (DETS) | France (2017) – Nationally recognized qualification for social work practice.</w:t>
      </w:r>
    </w:p>
    <w:p>
      <w:pPr>
        <w:numPr>
          <w:ilvl w:val="0"/>
          <w:numId w:val="1004"/>
        </w:numPr>
        <w:pStyle w:val="Compact"/>
      </w:pPr>
      <w:r>
        <w:t xml:space="preserve">First Aid and CPR Certification | Lyon Red Cross (2019)</w:t>
      </w:r>
    </w:p>
    <w:p>
      <w:pPr>
        <w:numPr>
          <w:ilvl w:val="0"/>
          <w:numId w:val="1004"/>
        </w:numPr>
        <w:pStyle w:val="Compact"/>
      </w:pPr>
      <w:r>
        <w:t xml:space="preserve">Training in Trauma-Informed Care and Child Protection Procedures | Ministry of Social Affairs, France (2021)</w:t>
      </w:r>
    </w:p>
    <w:p>
      <w:pPr>
        <w:numPr>
          <w:ilvl w:val="0"/>
          <w:numId w:val="1004"/>
        </w:numPr>
        <w:pStyle w:val="Compact"/>
      </w:pPr>
      <w:r>
        <w:t xml:space="preserve">Advanced Workshop on Digital Tools for Social Work | Lyon Institute of Innovation in Social Services (2022)</w:t>
      </w:r>
    </w:p>
    <w:bookmarkEnd w:id="29"/>
    <w:bookmarkStart w:id="30" w:name="skills"/>
    <w:p>
      <w:pPr>
        <w:pStyle w:val="Heading3"/>
      </w:pPr>
      <w:r>
        <w:t xml:space="preserve">Skills</w:t>
      </w:r>
    </w:p>
    <w:p>
      <w:pPr>
        <w:numPr>
          <w:ilvl w:val="0"/>
          <w:numId w:val="1005"/>
        </w:numPr>
        <w:pStyle w:val="Compact"/>
      </w:pPr>
      <w:r>
        <w:rPr>
          <w:bCs/>
          <w:b/>
        </w:rPr>
        <w:t xml:space="preserve">Client-Centered Care:</w:t>
      </w:r>
      <w:r>
        <w:t xml:space="preserve"> </w:t>
      </w:r>
      <w:r>
        <w:t xml:space="preserve">Expertise in building trust and empowering clients to achieve long-term goals.</w:t>
      </w:r>
    </w:p>
    <w:p>
      <w:pPr>
        <w:numPr>
          <w:ilvl w:val="0"/>
          <w:numId w:val="1005"/>
        </w:numPr>
        <w:pStyle w:val="Compact"/>
      </w:pPr>
      <w:r>
        <w:rPr>
          <w:bCs/>
          <w:b/>
        </w:rPr>
        <w:t xml:space="preserve">Crisis Intervention:</w:t>
      </w:r>
      <w:r>
        <w:t xml:space="preserve"> </w:t>
      </w:r>
      <w:r>
        <w:t xml:space="preserve">Proficient in managing emergencies, including domestic violence, substance abuse, and mental health crises.</w:t>
      </w:r>
    </w:p>
    <w:p>
      <w:pPr>
        <w:numPr>
          <w:ilvl w:val="0"/>
          <w:numId w:val="1005"/>
        </w:numPr>
        <w:pStyle w:val="Compact"/>
      </w:pPr>
      <w:r>
        <w:rPr>
          <w:bCs/>
          <w:b/>
        </w:rPr>
        <w:t xml:space="preserve">Community Engagement:</w:t>
      </w:r>
      <w:r>
        <w:t xml:space="preserve"> </w:t>
      </w:r>
      <w:r>
        <w:t xml:space="preserve">Skilled in collaborating with local organizations, schools, and government agencies in Lyon to address systemic issues.</w:t>
      </w:r>
    </w:p>
    <w:p>
      <w:pPr>
        <w:numPr>
          <w:ilvl w:val="0"/>
          <w:numId w:val="1005"/>
        </w:numPr>
        <w:pStyle w:val="Compact"/>
      </w:pPr>
      <w:r>
        <w:rPr>
          <w:bCs/>
          <w:b/>
        </w:rPr>
        <w:t xml:space="preserve">Cultural Competence:</w:t>
      </w:r>
      <w:r>
        <w:t xml:space="preserve"> </w:t>
      </w:r>
      <w:r>
        <w:t xml:space="preserve">Fluent in French and English; experienced working with multicultural populations in France Lyon.</w:t>
      </w:r>
    </w:p>
    <w:p>
      <w:pPr>
        <w:numPr>
          <w:ilvl w:val="0"/>
          <w:numId w:val="1005"/>
        </w:numPr>
        <w:pStyle w:val="Compact"/>
      </w:pPr>
      <w:r>
        <w:rPr>
          <w:bCs/>
          <w:b/>
        </w:rPr>
        <w:t xml:space="preserve">Case Management:</w:t>
      </w:r>
      <w:r>
        <w:t xml:space="preserve"> </w:t>
      </w:r>
      <w:r>
        <w:t xml:space="preserve">Adept at developing individualized plans, coordinating services, and monitoring client progress.</w:t>
      </w:r>
    </w:p>
    <w:bookmarkEnd w:id="30"/>
    <w:bookmarkStart w:id="31" w:name="languages"/>
    <w:p>
      <w:pPr>
        <w:pStyle w:val="Heading3"/>
      </w:pPr>
      <w:r>
        <w:t xml:space="preserve">Languages</w:t>
      </w:r>
    </w:p>
    <w:p>
      <w:pPr>
        <w:numPr>
          <w:ilvl w:val="0"/>
          <w:numId w:val="1006"/>
        </w:numPr>
        <w:pStyle w:val="Compact"/>
      </w:pPr>
      <w:r>
        <w:t xml:space="preserve">French – Native speaker</w:t>
      </w:r>
    </w:p>
    <w:p>
      <w:pPr>
        <w:numPr>
          <w:ilvl w:val="0"/>
          <w:numId w:val="1006"/>
        </w:numPr>
        <w:pStyle w:val="Compact"/>
      </w:pPr>
      <w:r>
        <w:t xml:space="preserve">English – Fluent (IELTS 7.5)</w:t>
      </w:r>
    </w:p>
    <w:p>
      <w:pPr>
        <w:numPr>
          <w:ilvl w:val="0"/>
          <w:numId w:val="1006"/>
        </w:numPr>
        <w:pStyle w:val="Compact"/>
      </w:pPr>
      <w:r>
        <w:t xml:space="preserve">Spanish – Intermediate (B2 level)</w:t>
      </w:r>
    </w:p>
    <w:bookmarkEnd w:id="31"/>
    <w:bookmarkStart w:id="32" w:name="professional-affiliations"/>
    <w:p>
      <w:pPr>
        <w:pStyle w:val="Heading3"/>
      </w:pPr>
      <w:r>
        <w:t xml:space="preserve">Professional Affiliations</w:t>
      </w:r>
    </w:p>
    <w:p>
      <w:pPr>
        <w:numPr>
          <w:ilvl w:val="0"/>
          <w:numId w:val="1007"/>
        </w:numPr>
        <w:pStyle w:val="Compact"/>
      </w:pPr>
      <w:r>
        <w:t xml:space="preserve">Member, Association des Travailleurs Sociaux de Lyon (ATSL) – 2018 – Present</w:t>
      </w:r>
    </w:p>
    <w:p>
      <w:pPr>
        <w:numPr>
          <w:ilvl w:val="0"/>
          <w:numId w:val="1007"/>
        </w:numPr>
        <w:pStyle w:val="Compact"/>
      </w:pPr>
      <w:r>
        <w:t xml:space="preserve">Volunteer, Lyon Food Bank – 2019 – 2021</w:t>
      </w:r>
    </w:p>
    <w:p>
      <w:pPr>
        <w:numPr>
          <w:ilvl w:val="0"/>
          <w:numId w:val="1007"/>
        </w:numPr>
        <w:pStyle w:val="Compact"/>
      </w:pPr>
      <w:r>
        <w:t xml:space="preserve">Presenter at the Annual Social Work Conference in France (2021), discussing innovations in community support for immigrants.</w:t>
      </w:r>
    </w:p>
    <w:bookmarkEnd w:id="32"/>
    <w:bookmarkStart w:id="33" w:name="references"/>
    <w:p>
      <w:pPr>
        <w:pStyle w:val="Heading3"/>
      </w:pPr>
      <w:r>
        <w:t xml:space="preserve">References</w:t>
      </w:r>
    </w:p>
    <w:p>
      <w:pPr>
        <w:pStyle w:val="FirstParagraph"/>
      </w:pPr>
      <w:r>
        <w:t xml:space="preserve">Available upon request. Previous supervisors and colleagues in France Lyon are happy to provide references.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France Lyon</dc:title>
  <dc:creator/>
  <dc:language>en</dc:language>
  <cp:keywords/>
  <dcterms:created xsi:type="dcterms:W3CDTF">2026-05-31T02:48:55Z</dcterms:created>
  <dcterms:modified xsi:type="dcterms:W3CDTF">2026-05-31T02:48:55Z</dcterms:modified>
</cp:coreProperties>
</file>

<file path=docProps/custom.xml><?xml version="1.0" encoding="utf-8"?>
<Properties xmlns="http://schemas.openxmlformats.org/officeDocument/2006/custom-properties" xmlns:vt="http://schemas.openxmlformats.org/officeDocument/2006/docPropsVTypes"/>
</file>