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p>
    <w:bookmarkStart w:id="32" w:name="curriculum-vitae"/>
    <w:p>
      <w:pPr>
        <w:pStyle w:val="Heading1"/>
      </w:pPr>
      <w:r>
        <w:t xml:space="preserve">Curriculum Vitae</w:t>
      </w:r>
    </w:p>
    <w:bookmarkStart w:id="31" w:name="social-worker-ghana-accra"/>
    <w:p>
      <w:pPr>
        <w:pStyle w:val="Heading2"/>
      </w:pPr>
      <w:r>
        <w:t xml:space="preserve">Social Worker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Ama Mensah</w:t>
      </w:r>
      <w:r>
        <w:br/>
      </w:r>
      <w:r>
        <w:rPr>
          <w:bCs/>
          <w:b/>
        </w:rPr>
        <w:t xml:space="preserve">Email:</w:t>
      </w:r>
      <w:r>
        <w:t xml:space="preserve"> </w:t>
      </w:r>
      <w:r>
        <w:t xml:space="preserve">amamensah@socialworkghana.com</w:t>
      </w:r>
      <w:r>
        <w:br/>
      </w:r>
      <w:r>
        <w:rPr>
          <w:bCs/>
          <w:b/>
        </w:rPr>
        <w:t xml:space="preserve">Phone:</w:t>
      </w:r>
      <w:r>
        <w:t xml:space="preserve"> </w:t>
      </w:r>
      <w:r>
        <w:t xml:space="preserve">+233 24 123 4567</w:t>
      </w:r>
      <w:r>
        <w:br/>
      </w:r>
      <w:r>
        <w:rPr>
          <w:bCs/>
          <w:b/>
        </w:rPr>
        <w:t xml:space="preserve">Address:</w:t>
      </w:r>
      <w:r>
        <w:t xml:space="preserve"> </w:t>
      </w:r>
      <w:r>
        <w:t xml:space="preserve">Accra, Ghana | P.O. Box 12345</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community development, mental health support, and child protection initiatives in Ghana Accra. Passionate about empowering vulnerable populations through culturally sensitive interventions and advocacy. Proven track record in designing programs that address poverty, trauma, and social inequality in urban settings. Committed to fostering resilience and sustainable change within Ghanaian communities.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of Ghana, Legon (2012–2015)</w:t>
      </w:r>
      <w:r>
        <w:t xml:space="preserve"> </w:t>
      </w:r>
      <w:r>
        <w:t xml:space="preserve">- Specialized in Community Development and Social Policy.</w:t>
      </w:r>
    </w:p>
    <w:p>
      <w:pPr>
        <w:numPr>
          <w:ilvl w:val="0"/>
          <w:numId w:val="1001"/>
        </w:numPr>
        <w:pStyle w:val="Compact"/>
      </w:pPr>
      <w:r>
        <w:rPr>
          <w:bCs/>
          <w:b/>
        </w:rPr>
        <w:t xml:space="preserve">Master of Social Work (MSW)</w:t>
      </w:r>
      <w:r>
        <w:t xml:space="preserve">, University of Cape Coast, Ghana (2016–2018)</w:t>
      </w:r>
      <w:r>
        <w:t xml:space="preserve"> </w:t>
      </w:r>
      <w:r>
        <w:t xml:space="preserve">- Focused on trauma-informed care and gender-based violence prevention in Accra.</w:t>
      </w:r>
    </w:p>
    <w:p>
      <w:pPr>
        <w:numPr>
          <w:ilvl w:val="0"/>
          <w:numId w:val="1001"/>
        </w:numPr>
        <w:pStyle w:val="Compact"/>
      </w:pPr>
      <w:r>
        <w:rPr>
          <w:bCs/>
          <w:b/>
        </w:rPr>
        <w:t xml:space="preserve">Certificate in Child Protection</w:t>
      </w:r>
      <w:r>
        <w:t xml:space="preserve">, UNICEF Ghana (2019)</w:t>
      </w:r>
      <w:r>
        <w:t xml:space="preserve"> </w:t>
      </w:r>
      <w:r>
        <w:t xml:space="preserve">- Completed with distinction, emphasizing child rights and safeguarding practices.</w:t>
      </w:r>
    </w:p>
    <w:bookmarkEnd w:id="22"/>
    <w:bookmarkStart w:id="26" w:name="work-experience"/>
    <w:p>
      <w:pPr>
        <w:pStyle w:val="Heading3"/>
      </w:pPr>
      <w:r>
        <w:t xml:space="preserve">Work Experience</w:t>
      </w:r>
    </w:p>
    <w:bookmarkStart w:id="23" w:name="Xea5c331c229f08f8b20f554962e6682963c6db5"/>
    <w:p>
      <w:pPr>
        <w:pStyle w:val="Heading4"/>
      </w:pPr>
      <w:r>
        <w:t xml:space="preserve">Senior Social Worker | Accra Community Development Center (ACDC)</w:t>
      </w:r>
    </w:p>
    <w:p>
      <w:pPr>
        <w:pStyle w:val="FirstParagraph"/>
      </w:pPr>
      <w:r>
        <w:rPr>
          <w:iCs/>
          <w:i/>
        </w:rPr>
        <w:t xml:space="preserve">January 2019 – Present</w:t>
      </w:r>
    </w:p>
    <w:p>
      <w:pPr>
        <w:numPr>
          <w:ilvl w:val="0"/>
          <w:numId w:val="1002"/>
        </w:numPr>
        <w:pStyle w:val="Compact"/>
      </w:pPr>
      <w:r>
        <w:t xml:space="preserve">Led a team of 10 social workers to provide psychosocial support to over 500 families affected by poverty and displacement in Accra.</w:t>
      </w:r>
    </w:p>
    <w:bookmarkEnd w:id="23"/>
    <w:bookmarkStart w:id="24" w:name="X736134cb4ff5983d61ea60433f66e6cf53542b8"/>
    <w:p>
      <w:pPr>
        <w:pStyle w:val="Heading4"/>
      </w:pPr>
      <w:r>
        <w:t xml:space="preserve">Social Work Practitioner | Ghana Red Cross Society (GRCS)</w:t>
      </w:r>
    </w:p>
    <w:p>
      <w:pPr>
        <w:pStyle w:val="FirstParagraph"/>
      </w:pPr>
      <w:r>
        <w:rPr>
          <w:iCs/>
          <w:i/>
        </w:rPr>
        <w:t xml:space="preserve">June 2016 – December 2018</w:t>
      </w:r>
    </w:p>
    <w:bookmarkEnd w:id="24"/>
    <w:bookmarkStart w:id="25" w:name="Xb96ff84427940906d59600c2f6ca99acb9a383d"/>
    <w:p>
      <w:pPr>
        <w:pStyle w:val="Heading4"/>
      </w:pPr>
      <w:r>
        <w:t xml:space="preserve">Intern | Accra Youth Empowerment Initiative</w:t>
      </w:r>
    </w:p>
    <w:p>
      <w:pPr>
        <w:pStyle w:val="FirstParagraph"/>
      </w:pPr>
      <w:r>
        <w:rPr>
          <w:iCs/>
          <w:i/>
        </w:rPr>
        <w:t xml:space="preserve">June 2015 – August 2015</w:t>
      </w:r>
    </w:p>
    <w:bookmarkEnd w:id="25"/>
    <w:bookmarkEnd w:id="26"/>
    <w:bookmarkStart w:id="27" w:name="skills"/>
    <w:p>
      <w:pPr>
        <w:pStyle w:val="Heading3"/>
      </w:pPr>
      <w:r>
        <w:t xml:space="preserve">Skills</w:t>
      </w:r>
    </w:p>
    <w:p>
      <w:pPr>
        <w:numPr>
          <w:ilvl w:val="0"/>
          <w:numId w:val="1005"/>
        </w:numPr>
        <w:pStyle w:val="Compact"/>
      </w:pPr>
      <w:r>
        <w:rPr>
          <w:bCs/>
          <w:b/>
        </w:rPr>
        <w:t xml:space="preserve">Client-Centered Interventions:</w:t>
      </w:r>
      <w:r>
        <w:t xml:space="preserve"> </w:t>
      </w:r>
      <w:r>
        <w:t xml:space="preserve">Expertise in individual, family, and group counseling for trauma recovery and social integration in Ghana Accra.</w:t>
      </w:r>
    </w:p>
    <w:p>
      <w:pPr>
        <w:numPr>
          <w:ilvl w:val="0"/>
          <w:numId w:val="1005"/>
        </w:numPr>
        <w:pStyle w:val="Compact"/>
      </w:pPr>
      <w:r>
        <w:rPr>
          <w:bCs/>
          <w:b/>
        </w:rPr>
        <w:t xml:space="preserve">Cultural Competence:</w:t>
      </w:r>
      <w:r>
        <w:t xml:space="preserve"> </w:t>
      </w:r>
      <w:r>
        <w:t xml:space="preserve">Deep understanding of Ghanaian traditions, values, and community dynamics to tailor services effectively.</w:t>
      </w:r>
    </w:p>
    <w:p>
      <w:pPr>
        <w:numPr>
          <w:ilvl w:val="0"/>
          <w:numId w:val="1005"/>
        </w:numPr>
        <w:pStyle w:val="Compact"/>
      </w:pPr>
      <w:r>
        <w:rPr>
          <w:bCs/>
          <w:b/>
        </w:rPr>
        <w:t xml:space="preserve">Program Development:</w:t>
      </w:r>
      <w:r>
        <w:t xml:space="preserve"> </w:t>
      </w:r>
      <w:r>
        <w:t xml:space="preserve">Skilled in designing and evaluating social work initiatives that align with national development goals (e.g., SDGs).</w:t>
      </w:r>
    </w:p>
    <w:p>
      <w:pPr>
        <w:numPr>
          <w:ilvl w:val="0"/>
          <w:numId w:val="1005"/>
        </w:numPr>
        <w:pStyle w:val="Compact"/>
      </w:pPr>
      <w:r>
        <w:rPr>
          <w:bCs/>
          <w:b/>
        </w:rPr>
        <w:t xml:space="preserve">Languages:</w:t>
      </w:r>
      <w:r>
        <w:t xml:space="preserve"> </w:t>
      </w:r>
      <w:r>
        <w:t xml:space="preserve">Fluent in English and Twi; basic proficiency in Ga (local Accra dialect).</w:t>
      </w:r>
    </w:p>
    <w:p>
      <w:pPr>
        <w:numPr>
          <w:ilvl w:val="0"/>
          <w:numId w:val="1005"/>
        </w:numPr>
        <w:pStyle w:val="Compact"/>
      </w:pPr>
      <w:r>
        <w:rPr>
          <w:bCs/>
          <w:b/>
        </w:rPr>
        <w:t xml:space="preserve">Technology:</w:t>
      </w:r>
      <w:r>
        <w:t xml:space="preserve"> </w:t>
      </w:r>
      <w:r>
        <w:t xml:space="preserve">Proficient in using case management software, SPSS for data analysis, and Microsoft Office Suite.</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Trauma Specialist</w:t>
      </w:r>
      <w:r>
        <w:t xml:space="preserve">, International Trauma Institute (2021)</w:t>
      </w:r>
    </w:p>
    <w:p>
      <w:pPr>
        <w:numPr>
          <w:ilvl w:val="0"/>
          <w:numId w:val="1006"/>
        </w:numPr>
        <w:pStyle w:val="Compact"/>
      </w:pPr>
      <w:r>
        <w:rPr>
          <w:bCs/>
          <w:b/>
        </w:rPr>
        <w:t xml:space="preserve">Workshop on Gender-Based Violence in Urban Settings</w:t>
      </w:r>
      <w:r>
        <w:t xml:space="preserve">, Women’s Rights Alliance, Accra (2020)</w:t>
      </w:r>
    </w:p>
    <w:p>
      <w:pPr>
        <w:numPr>
          <w:ilvl w:val="0"/>
          <w:numId w:val="1006"/>
        </w:numPr>
        <w:pStyle w:val="Compact"/>
      </w:pPr>
      <w:r>
        <w:rPr>
          <w:bCs/>
          <w:b/>
        </w:rPr>
        <w:t xml:space="preserve">Community Health Worker Certification</w:t>
      </w:r>
      <w:r>
        <w:t xml:space="preserve">, Ghana Health Service (2017)</w:t>
      </w:r>
    </w:p>
    <w:p>
      <w:pPr>
        <w:numPr>
          <w:ilvl w:val="0"/>
          <w:numId w:val="1006"/>
        </w:numPr>
        <w:pStyle w:val="Compact"/>
      </w:pPr>
      <w:r>
        <w:rPr>
          <w:bCs/>
          <w:b/>
        </w:rPr>
        <w:t xml:space="preserve">Digital Literacy for Social Workers</w:t>
      </w:r>
      <w:r>
        <w:t xml:space="preserve">, African Institute of Public Administration and Management (2019)</w:t>
      </w:r>
    </w:p>
    <w:bookmarkEnd w:id="28"/>
    <w:bookmarkStart w:id="29" w:name="community-involvement"/>
    <w:p>
      <w:pPr>
        <w:pStyle w:val="Heading3"/>
      </w:pPr>
      <w:r>
        <w:t xml:space="preserve">Community Involvement</w:t>
      </w:r>
    </w:p>
    <w:p>
      <w:pPr>
        <w:pStyle w:val="FirstParagraph"/>
      </w:pPr>
      <w:r>
        <w:t xml:space="preserve">Actively engaged in grassroots initiatives to improve social welfare in Ghana Accra:</w:t>
      </w:r>
    </w:p>
    <w:p>
      <w:pPr>
        <w:numPr>
          <w:ilvl w:val="0"/>
          <w:numId w:val="1007"/>
        </w:numPr>
        <w:pStyle w:val="Compact"/>
      </w:pPr>
      <w:r>
        <w:t xml:space="preserve">Served on the Board of Directors for the Accra Women’s Development Association (2020–Present), focusing on economic empowerment and legal advocacy.</w:t>
      </w:r>
    </w:p>
    <w:bookmarkEnd w:id="29"/>
    <w:bookmarkStart w:id="30" w:name="references"/>
    <w:p>
      <w:pPr>
        <w:pStyle w:val="Heading3"/>
      </w:pPr>
      <w:r>
        <w:t xml:space="preserve">References</w:t>
      </w:r>
    </w:p>
    <w:p>
      <w:pPr>
        <w:pStyle w:val="FirstParagraph"/>
      </w:pPr>
      <w:r>
        <w:t xml:space="preserve">Available upon request. Previous supervisors and collaborators include:</w:t>
      </w:r>
    </w:p>
    <w:p>
      <w:pPr>
        <w:numPr>
          <w:ilvl w:val="0"/>
          <w:numId w:val="1008"/>
        </w:numPr>
        <w:pStyle w:val="Compact"/>
      </w:pPr>
      <w:r>
        <w:t xml:space="preserve">Dr. Kwame Boateng, Director of ACDC, Accra</w:t>
      </w:r>
    </w:p>
    <w:p>
      <w:pPr>
        <w:numPr>
          <w:ilvl w:val="0"/>
          <w:numId w:val="1008"/>
        </w:numPr>
        <w:pStyle w:val="Compact"/>
      </w:pPr>
      <w:r>
        <w:t xml:space="preserve">Mrs. Abena Osei, Program Manager at GRCS</w:t>
      </w:r>
    </w:p>
    <w:p>
      <w:pPr>
        <w:numPr>
          <w:ilvl w:val="0"/>
          <w:numId w:val="1008"/>
        </w:numPr>
        <w:pStyle w:val="Compact"/>
      </w:pPr>
      <w:r>
        <w:t xml:space="preserve">Mr. Samuel Mensah, Social Work Lecturer at University of Cape Coast</w:t>
      </w:r>
    </w:p>
    <w:bookmarkEnd w:id="30"/>
    <w:p>
      <w:pPr>
        <w:pStyle w:val="FirstParagraph"/>
      </w:pPr>
      <w:r>
        <w:t xml:space="preserve">This Curriculum Vitae highlights the qualifications and experiences of a dedicated Social Worker in Ghana Accra, emphasizing community impact and cultural relevance.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Ghana Accra</dc:title>
  <dc:creator/>
  <dc:language>en</dc:language>
  <cp:keywords/>
  <dcterms:created xsi:type="dcterms:W3CDTF">2026-07-28T14:06:11Z</dcterms:created>
  <dcterms:modified xsi:type="dcterms:W3CDTF">2026-07-28T14:06:11Z</dcterms:modified>
</cp:coreProperties>
</file>

<file path=docProps/custom.xml><?xml version="1.0" encoding="utf-8"?>
<Properties xmlns="http://schemas.openxmlformats.org/officeDocument/2006/custom-properties" xmlns:vt="http://schemas.openxmlformats.org/officeDocument/2006/docPropsVTypes"/>
</file>