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Kyoto</w:t>
      </w:r>
    </w:p>
    <w:bookmarkStart w:id="33" w:name="curriculum-vitae"/>
    <w:p>
      <w:pPr>
        <w:pStyle w:val="Heading1"/>
      </w:pPr>
      <w:r>
        <w:rPr>
          <w:bCs/>
          <w:b/>
        </w:rPr>
        <w:t xml:space="preserve">Curriculum Vitae</w:t>
      </w:r>
    </w:p>
    <w:bookmarkStart w:id="20" w:name="jiro-tanaka"/>
    <w:p>
      <w:pPr>
        <w:pStyle w:val="Heading2"/>
      </w:pPr>
      <w:r>
        <w:t xml:space="preserve">Jiro Tanaka</w:t>
      </w:r>
    </w:p>
    <w:p>
      <w:pPr>
        <w:pStyle w:val="FirstParagraph"/>
      </w:pPr>
      <w:r>
        <w:t xml:space="preserve">Address: 123 Kyoto-shi, Shimogyo-ku, Japan</w:t>
      </w:r>
      <w:r>
        <w:br/>
      </w:r>
      <w:r>
        <w:t xml:space="preserve">Phone: +81 70-XXXX-XXXX</w:t>
      </w:r>
      <w:r>
        <w:br/>
      </w:r>
      <w:r>
        <w:t xml:space="preserve">Email: jiro.tanaka@example.com</w:t>
      </w:r>
      <w:r>
        <w:br/>
      </w:r>
      <w:r>
        <w:t xml:space="preserve">LinkedIn: linkedin.com/in/jiro-tanaka-social-worker</w:t>
      </w:r>
    </w:p>
    <w:bookmarkEnd w:id="20"/>
    <w:bookmarkStart w:id="21" w:name="professional-summary"/>
    <w:p>
      <w:pPr>
        <w:pStyle w:val="Heading2"/>
      </w:pPr>
      <w:r>
        <w:t xml:space="preserve">Professional Summary</w:t>
      </w:r>
    </w:p>
    <w:p>
      <w:pPr>
        <w:pStyle w:val="FirstParagraph"/>
      </w:pPr>
      <w:r>
        <w:t xml:space="preserve">A dedicated and compassionate Social Worker with over 8 years of experience in supporting individuals, families, and communities in Japan Kyoto. Specializing in mental health advocacy, community integration, and elderly care services. Proficient in navigating Japanese social welfare systems and cultural nuances to provide holistic support to clients. Committed to fostering resilience and well-being through evidence-based practices tailored for the unique needs of Kyoto’s diverse population.</w:t>
      </w:r>
    </w:p>
    <w:bookmarkEnd w:id="21"/>
    <w:bookmarkStart w:id="22" w:name="education"/>
    <w:p>
      <w:pPr>
        <w:pStyle w:val="Heading2"/>
      </w:pPr>
      <w:r>
        <w:t xml:space="preserve">Education</w:t>
      </w:r>
    </w:p>
    <w:p>
      <w:pPr>
        <w:pStyle w:val="FirstParagraph"/>
      </w:pPr>
      <w:r>
        <w:rPr>
          <w:bCs/>
          <w:b/>
        </w:rPr>
        <w:t xml:space="preserve">Masters in Social Work (MSW)</w:t>
      </w:r>
      <w:r>
        <w:t xml:space="preserve">, Kyoto University of Advanced Science, Japan</w:t>
      </w:r>
      <w:r>
        <w:br/>
      </w:r>
      <w:r>
        <w:t xml:space="preserve">Graduated: March 2015</w:t>
      </w:r>
      <w:r>
        <w:br/>
      </w:r>
      <w:r>
        <w:t xml:space="preserve">Relevant coursework: Japanese Social Policy, Community Development, Mental Health Counseling.</w:t>
      </w:r>
    </w:p>
    <w:p>
      <w:pPr>
        <w:pStyle w:val="BodyText"/>
      </w:pPr>
      <w:r>
        <w:rPr>
          <w:bCs/>
          <w:b/>
        </w:rPr>
        <w:t xml:space="preserve">Bachelor of Arts in Psychology</w:t>
      </w:r>
      <w:r>
        <w:t xml:space="preserve">, Doshisha University, Japan</w:t>
      </w:r>
      <w:r>
        <w:br/>
      </w:r>
      <w:r>
        <w:t xml:space="preserve">Graduated: March 2012</w:t>
      </w:r>
      <w:r>
        <w:br/>
      </w:r>
      <w:r>
        <w:t xml:space="preserve">Focus on human behavior and cultural influences on mental health.</w:t>
      </w:r>
    </w:p>
    <w:bookmarkEnd w:id="22"/>
    <w:bookmarkStart w:id="26" w:name="work-experience"/>
    <w:p>
      <w:pPr>
        <w:pStyle w:val="Heading2"/>
      </w:pPr>
      <w:r>
        <w:t xml:space="preserve">Work Experience</w:t>
      </w:r>
    </w:p>
    <w:bookmarkStart w:id="23" w:name="social-worker"/>
    <w:p>
      <w:pPr>
        <w:pStyle w:val="Heading3"/>
      </w:pPr>
      <w:r>
        <w:t xml:space="preserve">Social Worker</w:t>
      </w:r>
    </w:p>
    <w:p>
      <w:pPr>
        <w:pStyle w:val="FirstParagraph"/>
      </w:pPr>
      <w:r>
        <w:rPr>
          <w:bCs/>
          <w:b/>
        </w:rPr>
        <w:t xml:space="preserve">Kyoto Social Services Center</w:t>
      </w:r>
      <w:r>
        <w:t xml:space="preserve">, Kyoto, Japan</w:t>
      </w:r>
      <w:r>
        <w:br/>
      </w:r>
      <w:r>
        <w:t xml:space="preserve">April 2018 – Present</w:t>
      </w:r>
      <w:r>
        <w:br/>
      </w:r>
      <w:r>
        <w:t xml:space="preserve">- Provided case management and crisis intervention services to over 500 clients annually, including elderly individuals and families in need of support.</w:t>
      </w:r>
      <w:r>
        <w:br/>
      </w:r>
      <w:r>
        <w:t xml:space="preserve">- Collaborated with local government agencies to secure housing and healthcare resources for underserved communities in Kyoto.</w:t>
      </w:r>
      <w:r>
        <w:br/>
      </w:r>
      <w:r>
        <w:t xml:space="preserve">- Organized workshops on mental health awareness, reaching over 1,000 participants in Kyoto’s neighborhoods.</w:t>
      </w:r>
    </w:p>
    <w:bookmarkEnd w:id="23"/>
    <w:bookmarkStart w:id="24" w:name="junior-social-worker"/>
    <w:p>
      <w:pPr>
        <w:pStyle w:val="Heading3"/>
      </w:pPr>
      <w:r>
        <w:t xml:space="preserve">Junior Social Worker</w:t>
      </w:r>
    </w:p>
    <w:p>
      <w:pPr>
        <w:pStyle w:val="FirstParagraph"/>
      </w:pPr>
      <w:r>
        <w:rPr>
          <w:bCs/>
          <w:b/>
        </w:rPr>
        <w:t xml:space="preserve">Kyoto Community Outreach Program</w:t>
      </w:r>
      <w:r>
        <w:t xml:space="preserve">, Kyoto, Japan</w:t>
      </w:r>
      <w:r>
        <w:br/>
      </w:r>
      <w:r>
        <w:t xml:space="preserve">June 2015 – March 2018</w:t>
      </w:r>
      <w:r>
        <w:br/>
      </w:r>
      <w:r>
        <w:t xml:space="preserve">- Conducted home visits to assess client needs and developed individualized care plans.</w:t>
      </w:r>
      <w:r>
        <w:br/>
      </w:r>
      <w:r>
        <w:t xml:space="preserve">- Facilitated support groups for individuals recovering from substance abuse, focusing on reintegration into society.</w:t>
      </w:r>
      <w:r>
        <w:br/>
      </w:r>
      <w:r>
        <w:t xml:space="preserve">- Partnered with schools in Kyoto to identify at-risk students and connect them with counseling services.</w:t>
      </w:r>
    </w:p>
    <w:bookmarkEnd w:id="24"/>
    <w:bookmarkStart w:id="25" w:name="volunteer-coordinator"/>
    <w:p>
      <w:pPr>
        <w:pStyle w:val="Heading3"/>
      </w:pPr>
      <w:r>
        <w:t xml:space="preserve">Volunteer Coordinator</w:t>
      </w:r>
    </w:p>
    <w:p>
      <w:pPr>
        <w:pStyle w:val="FirstParagraph"/>
      </w:pPr>
      <w:r>
        <w:rPr>
          <w:bCs/>
          <w:b/>
        </w:rPr>
        <w:t xml:space="preserve">Kyoto Volunteer Association</w:t>
      </w:r>
      <w:r>
        <w:t xml:space="preserve">, Kyoto, Japan</w:t>
      </w:r>
      <w:r>
        <w:br/>
      </w:r>
      <w:r>
        <w:t xml:space="preserve">January 2014 – May 2015</w:t>
      </w:r>
      <w:r>
        <w:br/>
      </w:r>
      <w:r>
        <w:t xml:space="preserve">- Managed a team of 50 volunteers to support disaster relief efforts following the 2014 Kyoto earthquake.</w:t>
      </w:r>
      <w:r>
        <w:br/>
      </w:r>
      <w:r>
        <w:t xml:space="preserve">- Designed a volunteer training program to enhance cultural sensitivity and communication skills for cross-cultural interactions.</w:t>
      </w:r>
    </w:p>
    <w:bookmarkEnd w:id="25"/>
    <w:bookmarkEnd w:id="26"/>
    <w:bookmarkStart w:id="27" w:name="certifications-and-licenses"/>
    <w:p>
      <w:pPr>
        <w:pStyle w:val="Heading2"/>
      </w:pPr>
      <w:r>
        <w:t xml:space="preserve">Certifications and Licenses</w:t>
      </w:r>
    </w:p>
    <w:p>
      <w:pPr>
        <w:numPr>
          <w:ilvl w:val="0"/>
          <w:numId w:val="1001"/>
        </w:numPr>
        <w:pStyle w:val="Compact"/>
      </w:pPr>
      <w:r>
        <w:t xml:space="preserve">Japanese Social Welfare Worker License (issued by the Ministry of Health, Labour and Welfare, 2016)</w:t>
      </w:r>
    </w:p>
    <w:p>
      <w:pPr>
        <w:numPr>
          <w:ilvl w:val="0"/>
          <w:numId w:val="1001"/>
        </w:numPr>
        <w:pStyle w:val="Compact"/>
      </w:pPr>
      <w:r>
        <w:t xml:space="preserve">Certified Crisis Intervention Specialist (CIS), Japan Association for Mental Health, 2017</w:t>
      </w:r>
    </w:p>
    <w:p>
      <w:pPr>
        <w:numPr>
          <w:ilvl w:val="0"/>
          <w:numId w:val="1001"/>
        </w:numPr>
        <w:pStyle w:val="Compact"/>
      </w:pPr>
      <w:r>
        <w:t xml:space="preserve">First Aid and CPR Certification, Kyoto Red Cross Society, 2019</w:t>
      </w:r>
    </w:p>
    <w:bookmarkEnd w:id="27"/>
    <w:bookmarkStart w:id="28" w:name="skills"/>
    <w:p>
      <w:pPr>
        <w:pStyle w:val="Heading2"/>
      </w:pPr>
      <w:r>
        <w:t xml:space="preserve">Skills</w:t>
      </w:r>
    </w:p>
    <w:p>
      <w:pPr>
        <w:numPr>
          <w:ilvl w:val="0"/>
          <w:numId w:val="1002"/>
        </w:numPr>
        <w:pStyle w:val="Compact"/>
      </w:pPr>
      <w:r>
        <w:rPr>
          <w:bCs/>
          <w:b/>
        </w:rPr>
        <w:t xml:space="preserve">Case Management:</w:t>
      </w:r>
      <w:r>
        <w:t xml:space="preserve"> </w:t>
      </w:r>
      <w:r>
        <w:t xml:space="preserve">Experienced in developing and implementing care plans for clients with complex needs.</w:t>
      </w:r>
    </w:p>
    <w:p>
      <w:pPr>
        <w:numPr>
          <w:ilvl w:val="0"/>
          <w:numId w:val="1002"/>
        </w:numPr>
        <w:pStyle w:val="Compact"/>
      </w:pPr>
      <w:r>
        <w:rPr>
          <w:bCs/>
          <w:b/>
        </w:rPr>
        <w:t xml:space="preserve">Cultural Competence:</w:t>
      </w:r>
      <w:r>
        <w:t xml:space="preserve"> </w:t>
      </w:r>
      <w:r>
        <w:t xml:space="preserve">Deep understanding of Japanese values, traditions, and social norms to build trust with clients.</w:t>
      </w:r>
    </w:p>
    <w:p>
      <w:pPr>
        <w:numPr>
          <w:ilvl w:val="0"/>
          <w:numId w:val="1002"/>
        </w:numPr>
        <w:pStyle w:val="Compact"/>
      </w:pPr>
      <w:r>
        <w:rPr>
          <w:bCs/>
          <w:b/>
        </w:rPr>
        <w:t xml:space="preserve">Crisis Intervention:</w:t>
      </w:r>
      <w:r>
        <w:t xml:space="preserve"> </w:t>
      </w:r>
      <w:r>
        <w:t xml:space="preserve">Trained in de-escalation techniques and emergency response protocols.</w:t>
      </w:r>
    </w:p>
    <w:p>
      <w:pPr>
        <w:numPr>
          <w:ilvl w:val="0"/>
          <w:numId w:val="1002"/>
        </w:numPr>
        <w:pStyle w:val="Compact"/>
      </w:pPr>
      <w:r>
        <w:rPr>
          <w:bCs/>
          <w:b/>
        </w:rPr>
        <w:t xml:space="preserve">Communication:</w:t>
      </w:r>
      <w:r>
        <w:t xml:space="preserve"> </w:t>
      </w:r>
      <w:r>
        <w:t xml:space="preserve">Fluent in Japanese (N1 level) and English, with strong written and verbal skills for multi-lingual communities in Kyoto.</w:t>
      </w:r>
    </w:p>
    <w:p>
      <w:pPr>
        <w:numPr>
          <w:ilvl w:val="0"/>
          <w:numId w:val="1002"/>
        </w:numPr>
        <w:pStyle w:val="Compact"/>
      </w:pPr>
      <w:r>
        <w:rPr>
          <w:bCs/>
          <w:b/>
        </w:rPr>
        <w:t xml:space="preserve">Community Engagement:</w:t>
      </w:r>
      <w:r>
        <w:t xml:space="preserve"> </w:t>
      </w:r>
      <w:r>
        <w:t xml:space="preserve">Skilled in organizing events that promote social inclusion and reduce stigma around mental health.</w:t>
      </w:r>
    </w:p>
    <w:bookmarkEnd w:id="28"/>
    <w:bookmarkStart w:id="29" w:name="languages"/>
    <w:p>
      <w:pPr>
        <w:pStyle w:val="Heading2"/>
      </w:pPr>
      <w:r>
        <w:t xml:space="preserve">Languages</w:t>
      </w:r>
    </w:p>
    <w:p>
      <w:pPr>
        <w:numPr>
          <w:ilvl w:val="0"/>
          <w:numId w:val="1003"/>
        </w:numPr>
        <w:pStyle w:val="Compact"/>
      </w:pPr>
      <w:r>
        <w:t xml:space="preserve">Japanese – Native proficiency</w:t>
      </w:r>
    </w:p>
    <w:p>
      <w:pPr>
        <w:numPr>
          <w:ilvl w:val="0"/>
          <w:numId w:val="1003"/>
        </w:numPr>
        <w:pStyle w:val="Compact"/>
      </w:pPr>
      <w:r>
        <w:t xml:space="preserve">English – Advanced (TOEFL iBT 110)</w:t>
      </w:r>
    </w:p>
    <w:p>
      <w:pPr>
        <w:numPr>
          <w:ilvl w:val="0"/>
          <w:numId w:val="1003"/>
        </w:numPr>
        <w:pStyle w:val="Compact"/>
      </w:pPr>
      <w:r>
        <w:t xml:space="preserve">Chinese (Mandarin) – Basic conversation</w:t>
      </w:r>
    </w:p>
    <w:bookmarkEnd w:id="29"/>
    <w:bookmarkStart w:id="30" w:name="volunteer-experience"/>
    <w:p>
      <w:pPr>
        <w:pStyle w:val="Heading2"/>
      </w:pPr>
      <w:r>
        <w:t xml:space="preserve">Volunteer Experience</w:t>
      </w:r>
    </w:p>
    <w:p>
      <w:pPr>
        <w:pStyle w:val="FirstParagraph"/>
      </w:pPr>
      <w:r>
        <w:rPr>
          <w:bCs/>
          <w:b/>
        </w:rPr>
        <w:t xml:space="preserve">Kyoto Elderly Support Network</w:t>
      </w:r>
      <w:r>
        <w:t xml:space="preserve">, Kyoto, Japan</w:t>
      </w:r>
      <w:r>
        <w:br/>
      </w:r>
      <w:r>
        <w:t xml:space="preserve">March 2020 – Present</w:t>
      </w:r>
      <w:r>
        <w:br/>
      </w:r>
      <w:r>
        <w:t xml:space="preserve">- Visited over 100 elderly clients weekly to provide companionship and monitor their well-being.</w:t>
      </w:r>
      <w:r>
        <w:br/>
      </w:r>
      <w:r>
        <w:t xml:space="preserve">- Coordinated with local pharmacies to ensure timely medication distribution for homebound individuals.</w:t>
      </w:r>
    </w:p>
    <w:bookmarkEnd w:id="30"/>
    <w:bookmarkStart w:id="31" w:name="references"/>
    <w:p>
      <w:pPr>
        <w:pStyle w:val="Heading2"/>
      </w:pPr>
      <w:r>
        <w:t xml:space="preserve">References</w:t>
      </w:r>
    </w:p>
    <w:p>
      <w:pPr>
        <w:pStyle w:val="FirstParagraph"/>
      </w:pPr>
      <w:r>
        <w:t xml:space="preserve">Available upon request. References include supervisors from Kyoto Social Services Center and the Kyoto Volunteer Association.</w:t>
      </w:r>
    </w:p>
    <w:bookmarkEnd w:id="31"/>
    <w:bookmarkStart w:id="32" w:name="additional-information"/>
    <w:p>
      <w:pPr>
        <w:pStyle w:val="Heading2"/>
      </w:pPr>
      <w:r>
        <w:t xml:space="preserve">Additional Information</w:t>
      </w:r>
    </w:p>
    <w:p>
      <w:pPr>
        <w:pStyle w:val="FirstParagraph"/>
      </w:pPr>
      <w:r>
        <w:rPr>
          <w:bCs/>
          <w:b/>
        </w:rPr>
        <w:t xml:space="preserve">Cultural Affiliation:</w:t>
      </w:r>
      <w:r>
        <w:t xml:space="preserve"> </w:t>
      </w:r>
      <w:r>
        <w:t xml:space="preserve">Active member of the Japan Association of Social Workers (JAWS) since 2016.</w:t>
      </w:r>
      <w:r>
        <w:br/>
      </w:r>
      <w:r>
        <w:rPr>
          <w:bCs/>
          <w:b/>
        </w:rPr>
        <w:t xml:space="preserve">Community Involvement:</w:t>
      </w:r>
      <w:r>
        <w:t xml:space="preserve"> </w:t>
      </w:r>
      <w:r>
        <w:t xml:space="preserve">Regular speaker at Kyoto local government forums on social welfare policies.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Japan Kyoto</dc:title>
  <dc:creator/>
  <dc:language>en</dc:language>
  <cp:keywords/>
  <dcterms:created xsi:type="dcterms:W3CDTF">2026-07-28T14:52:59Z</dcterms:created>
  <dcterms:modified xsi:type="dcterms:W3CDTF">2026-07-28T14:52:59Z</dcterms:modified>
</cp:coreProperties>
</file>

<file path=docProps/custom.xml><?xml version="1.0" encoding="utf-8"?>
<Properties xmlns="http://schemas.openxmlformats.org/officeDocument/2006/custom-properties" xmlns:vt="http://schemas.openxmlformats.org/officeDocument/2006/docPropsVTypes"/>
</file>