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Kenya</w:t>
      </w:r>
      <w:r>
        <w:t xml:space="preserve"> </w:t>
      </w:r>
      <w:r>
        <w:t xml:space="preserve">Nairobi</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jwambua@kenya.org</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passionate Social Worker with over six years of experience in community development and support services in Kenya Nairobi. Committed to addressing social inequalities, empowering vulnerable populations, and fostering sustainable change through culturally sensitive interventions. Proven expertise in case management, community outreach, and collaborative partnerships with local NGOs and government agencies. A firm believer in the power of education and advocacy to uplift marginalized communities across Nairobi's diverse neighborhoods.</w:t>
      </w:r>
    </w:p>
    <w:bookmarkEnd w:id="21"/>
    <w:bookmarkStart w:id="25" w:name="professional-experience"/>
    <w:p>
      <w:pPr>
        <w:pStyle w:val="Heading2"/>
      </w:pPr>
      <w:r>
        <w:t xml:space="preserve">Professional Experience</w:t>
      </w:r>
    </w:p>
    <w:bookmarkStart w:id="22" w:name="X13cc7152644e093b577993c1d895e88e512d4b5"/>
    <w:p>
      <w:pPr>
        <w:pStyle w:val="Heading3"/>
      </w:pPr>
      <w:r>
        <w:t xml:space="preserve">Social Worker - Community Empowerment Program</w:t>
      </w:r>
    </w:p>
    <w:p>
      <w:pPr>
        <w:pStyle w:val="FirstParagraph"/>
      </w:pPr>
      <w:r>
        <w:rPr>
          <w:iCs/>
          <w:i/>
        </w:rPr>
        <w:t xml:space="preserve">Nairobi Social Services Initiative (NSSI) | Nairobi, Kenya | January 2019 – Present</w:t>
      </w:r>
    </w:p>
    <w:p>
      <w:pPr>
        <w:numPr>
          <w:ilvl w:val="0"/>
          <w:numId w:val="1001"/>
        </w:numPr>
        <w:pStyle w:val="Compact"/>
      </w:pPr>
      <w:r>
        <w:t xml:space="preserve">Managed and coordinated community-based programs targeting homeless youth, ensuring access to shelter, education, and vocational training in Nairobi.</w:t>
      </w:r>
    </w:p>
    <w:p>
      <w:pPr>
        <w:numPr>
          <w:ilvl w:val="0"/>
          <w:numId w:val="1001"/>
        </w:numPr>
        <w:pStyle w:val="Compact"/>
      </w:pPr>
      <w:r>
        <w:t xml:space="preserve">Conducted home visits across informal settlements such as Kibera and Mathare, assessing social needs and developing individualized support plans for families.</w:t>
      </w:r>
    </w:p>
    <w:p>
      <w:pPr>
        <w:numPr>
          <w:ilvl w:val="0"/>
          <w:numId w:val="1001"/>
        </w:numPr>
        <w:pStyle w:val="Compact"/>
      </w:pPr>
      <w:r>
        <w:t xml:space="preserve">Collaborated with local leaders to address issues like gender-based violence (GBV) through awareness campaigns and referral systems in partnership with Nairobi County Health Department.</w:t>
      </w:r>
    </w:p>
    <w:p>
      <w:pPr>
        <w:numPr>
          <w:ilvl w:val="0"/>
          <w:numId w:val="1001"/>
        </w:numPr>
        <w:pStyle w:val="Compact"/>
      </w:pPr>
      <w:r>
        <w:t xml:space="preserve">Trained 50+ community volunteers on trauma-informed care and conflict resolution, strengthening grassroots support networks in Nairobi's underserved areas.</w:t>
      </w:r>
    </w:p>
    <w:bookmarkEnd w:id="22"/>
    <w:bookmarkStart w:id="23" w:name="case-manager---children-in-need"/>
    <w:p>
      <w:pPr>
        <w:pStyle w:val="Heading3"/>
      </w:pPr>
      <w:r>
        <w:t xml:space="preserve">Case Manager - Children in Need</w:t>
      </w:r>
    </w:p>
    <w:p>
      <w:pPr>
        <w:pStyle w:val="FirstParagraph"/>
      </w:pPr>
      <w:r>
        <w:rPr>
          <w:iCs/>
          <w:i/>
        </w:rPr>
        <w:t xml:space="preserve">Kenya Child Welfare Alliance (KCWA) | Nairobi, Kenya | June 2016 – December 2018</w:t>
      </w:r>
    </w:p>
    <w:p>
      <w:pPr>
        <w:numPr>
          <w:ilvl w:val="0"/>
          <w:numId w:val="1002"/>
        </w:numPr>
        <w:pStyle w:val="Compact"/>
      </w:pPr>
      <w:r>
        <w:t xml:space="preserve">Provided case management services to over 300 children in foster care and orphanages, ensuring their emotional and psychological well-being through regular monitoring and support.</w:t>
      </w:r>
    </w:p>
    <w:p>
      <w:pPr>
        <w:numPr>
          <w:ilvl w:val="0"/>
          <w:numId w:val="1002"/>
        </w:numPr>
        <w:pStyle w:val="Compact"/>
      </w:pPr>
      <w:r>
        <w:t xml:space="preserve">Facilitated family reunification processes for displaced children, working closely with Nairobi’s Department of Social Services to navigate legal procedures.</w:t>
      </w:r>
    </w:p>
    <w:p>
      <w:pPr>
        <w:numPr>
          <w:ilvl w:val="0"/>
          <w:numId w:val="1002"/>
        </w:numPr>
        <w:pStyle w:val="Compact"/>
      </w:pPr>
      <w:r>
        <w:t xml:space="preserve">Developed educational support programs for children in slums, partnering with local schools to reduce dropout rates and improve academic performance.</w:t>
      </w:r>
    </w:p>
    <w:p>
      <w:pPr>
        <w:numPr>
          <w:ilvl w:val="0"/>
          <w:numId w:val="1002"/>
        </w:numPr>
        <w:pStyle w:val="Compact"/>
      </w:pPr>
      <w:r>
        <w:t xml:space="preserve">Advocated for policy improvements on child protection in Nairobi by presenting findings to county-level committees and participating in national forums.</w:t>
      </w:r>
    </w:p>
    <w:bookmarkEnd w:id="23"/>
    <w:bookmarkStart w:id="24" w:name="volunteer-social-worker"/>
    <w:p>
      <w:pPr>
        <w:pStyle w:val="Heading3"/>
      </w:pPr>
      <w:r>
        <w:t xml:space="preserve">Volunteer Social Worker</w:t>
      </w:r>
    </w:p>
    <w:p>
      <w:pPr>
        <w:pStyle w:val="FirstParagraph"/>
      </w:pPr>
      <w:r>
        <w:rPr>
          <w:iCs/>
          <w:i/>
        </w:rPr>
        <w:t xml:space="preserve">Nairobi Urban Health Project | Nairobi, Kenya | March 2015 – May 2016</w:t>
      </w:r>
    </w:p>
    <w:p>
      <w:pPr>
        <w:numPr>
          <w:ilvl w:val="0"/>
          <w:numId w:val="1003"/>
        </w:numPr>
        <w:pStyle w:val="Compact"/>
      </w:pPr>
      <w:r>
        <w:t xml:space="preserve">Assisted in organizing health and hygiene workshops for women in informal settlements, focusing on maternal care and preventive healthcare practices.</w:t>
      </w:r>
    </w:p>
    <w:p>
      <w:pPr>
        <w:numPr>
          <w:ilvl w:val="0"/>
          <w:numId w:val="1003"/>
        </w:numPr>
        <w:pStyle w:val="Compact"/>
      </w:pPr>
      <w:r>
        <w:t xml:space="preserve">Supported mental health initiatives by conducting peer support groups for survivors of domestic violence, collaborating with Nairobi-based NGOs like MASHA Foundation.</w:t>
      </w:r>
    </w:p>
    <w:bookmarkEnd w:id="24"/>
    <w:bookmarkEnd w:id="25"/>
    <w:bookmarkStart w:id="28" w:name="education"/>
    <w:p>
      <w:pPr>
        <w:pStyle w:val="Heading2"/>
      </w:pPr>
      <w:r>
        <w:t xml:space="preserve">Education</w:t>
      </w:r>
    </w:p>
    <w:bookmarkStart w:id="26" w:name="bachelor-of-arts-in-social-work-hons"/>
    <w:p>
      <w:pPr>
        <w:pStyle w:val="Heading3"/>
      </w:pPr>
      <w:r>
        <w:t xml:space="preserve">Bachelor of Arts in Social Work (Hons)</w:t>
      </w:r>
    </w:p>
    <w:p>
      <w:pPr>
        <w:pStyle w:val="FirstParagraph"/>
      </w:pPr>
      <w:r>
        <w:rPr>
          <w:iCs/>
          <w:i/>
        </w:rPr>
        <w:t xml:space="preserve">University of Nairobi | Nairobi, Kenya | 2013 – 2016</w:t>
      </w:r>
    </w:p>
    <w:p>
      <w:pPr>
        <w:numPr>
          <w:ilvl w:val="0"/>
          <w:numId w:val="1004"/>
        </w:numPr>
        <w:pStyle w:val="Compact"/>
      </w:pPr>
      <w:r>
        <w:t xml:space="preserve">Courses included Community Development, Child Protection, and Social Policy Analysis.</w:t>
      </w:r>
    </w:p>
    <w:p>
      <w:pPr>
        <w:numPr>
          <w:ilvl w:val="0"/>
          <w:numId w:val="1004"/>
        </w:numPr>
        <w:pStyle w:val="Compact"/>
      </w:pPr>
      <w:r>
        <w:t xml:space="preserve">Graduated with a distinction for a research project on "Addressing Youth Unemployment in Nairobi’s Informal Settlements."</w:t>
      </w:r>
    </w:p>
    <w:bookmarkEnd w:id="26"/>
    <w:bookmarkStart w:id="27" w:name="diploma-in-community-health"/>
    <w:p>
      <w:pPr>
        <w:pStyle w:val="Heading3"/>
      </w:pPr>
      <w:r>
        <w:t xml:space="preserve">Diploma in Community Health</w:t>
      </w:r>
    </w:p>
    <w:p>
      <w:pPr>
        <w:pStyle w:val="FirstParagraph"/>
      </w:pPr>
      <w:r>
        <w:rPr>
          <w:iCs/>
          <w:i/>
        </w:rPr>
        <w:t xml:space="preserve">Kenyatta University | Nairobi, Kenya | 2012 – 2013</w:t>
      </w:r>
    </w:p>
    <w:bookmarkEnd w:id="27"/>
    <w:bookmarkEnd w:id="28"/>
    <w:bookmarkStart w:id="29" w:name="certifications-and-trainings"/>
    <w:p>
      <w:pPr>
        <w:pStyle w:val="Heading2"/>
      </w:pPr>
      <w:r>
        <w:t xml:space="preserve">Certifications and Trainings</w:t>
      </w:r>
    </w:p>
    <w:p>
      <w:pPr>
        <w:numPr>
          <w:ilvl w:val="0"/>
          <w:numId w:val="1005"/>
        </w:numPr>
        <w:pStyle w:val="Compact"/>
      </w:pPr>
      <w:r>
        <w:rPr>
          <w:bCs/>
          <w:b/>
        </w:rPr>
        <w:t xml:space="preserve">Child Protection in Emergencies (CPE)</w:t>
      </w:r>
      <w:r>
        <w:t xml:space="preserve"> </w:t>
      </w:r>
      <w:r>
        <w:t xml:space="preserve">- UNICEF, 2019</w:t>
      </w:r>
    </w:p>
    <w:p>
      <w:pPr>
        <w:numPr>
          <w:ilvl w:val="0"/>
          <w:numId w:val="1005"/>
        </w:numPr>
        <w:pStyle w:val="Compact"/>
      </w:pPr>
      <w:r>
        <w:rPr>
          <w:bCs/>
          <w:b/>
        </w:rPr>
        <w:t xml:space="preserve">Mental Health First Aid (MHFA)</w:t>
      </w:r>
      <w:r>
        <w:t xml:space="preserve"> </w:t>
      </w:r>
      <w:r>
        <w:t xml:space="preserve">- Nairobi Health Training Institute, 2018</w:t>
      </w:r>
    </w:p>
    <w:p>
      <w:pPr>
        <w:numPr>
          <w:ilvl w:val="0"/>
          <w:numId w:val="1005"/>
        </w:numPr>
        <w:pStyle w:val="Compact"/>
      </w:pPr>
      <w:r>
        <w:rPr>
          <w:bCs/>
          <w:b/>
        </w:rPr>
        <w:t xml:space="preserve">Cultural Competence in Social Work</w:t>
      </w:r>
      <w:r>
        <w:t xml:space="preserve"> </w:t>
      </w:r>
      <w:r>
        <w:t xml:space="preserve">- Kenya Association of Social Workers (KASW), 2017</w:t>
      </w:r>
    </w:p>
    <w:p>
      <w:pPr>
        <w:numPr>
          <w:ilvl w:val="0"/>
          <w:numId w:val="1005"/>
        </w:numPr>
        <w:pStyle w:val="Compact"/>
      </w:pPr>
      <w:r>
        <w:rPr>
          <w:bCs/>
          <w:b/>
        </w:rPr>
        <w:t xml:space="preserve">Gender-Based Violence Response Training</w:t>
      </w:r>
      <w:r>
        <w:t xml:space="preserve"> </w:t>
      </w:r>
      <w:r>
        <w:t xml:space="preserve">- Nairobi Women’s Health Project, 2016</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Kiswahili (Fluent)</w:t>
      </w:r>
    </w:p>
    <w:p>
      <w:pPr>
        <w:numPr>
          <w:ilvl w:val="0"/>
          <w:numId w:val="1006"/>
        </w:numPr>
        <w:pStyle w:val="Compact"/>
      </w:pPr>
      <w:r>
        <w:t xml:space="preserve">Kalenjin (Basic – for community engagement in Nairobi’s diverse cultural contexts)</w:t>
      </w:r>
    </w:p>
    <w:bookmarkEnd w:id="30"/>
    <w:bookmarkStart w:id="31" w:name="skills"/>
    <w:p>
      <w:pPr>
        <w:pStyle w:val="Heading2"/>
      </w:pPr>
      <w:r>
        <w:t xml:space="preserve">Skills</w:t>
      </w:r>
    </w:p>
    <w:p>
      <w:pPr>
        <w:numPr>
          <w:ilvl w:val="0"/>
          <w:numId w:val="1007"/>
        </w:numPr>
        <w:pStyle w:val="Compact"/>
      </w:pPr>
      <w:r>
        <w:t xml:space="preserve">Cultural sensitivity and adaptability to Nairobi's multicultural environment.</w:t>
      </w:r>
    </w:p>
    <w:p>
      <w:pPr>
        <w:numPr>
          <w:ilvl w:val="0"/>
          <w:numId w:val="1007"/>
        </w:numPr>
        <w:pStyle w:val="Compact"/>
      </w:pPr>
      <w:r>
        <w:t xml:space="preserve">Strong communication and interpersonal skills, with experience in both formal and informal settings.</w:t>
      </w:r>
    </w:p>
    <w:p>
      <w:pPr>
        <w:numPr>
          <w:ilvl w:val="0"/>
          <w:numId w:val="1007"/>
        </w:numPr>
        <w:pStyle w:val="Compact"/>
      </w:pPr>
      <w:r>
        <w:t xml:space="preserve">Proficient in using Microsoft Office Suite and data management tools for tracking client progress.</w:t>
      </w:r>
    </w:p>
    <w:p>
      <w:pPr>
        <w:numPr>
          <w:ilvl w:val="0"/>
          <w:numId w:val="1007"/>
        </w:numPr>
        <w:pStyle w:val="Compact"/>
      </w:pPr>
      <w:r>
        <w:t xml:space="preserve">Ability to work independently or as part of a multidisciplinary team, including collaboration with Nairobi’s local government agencies.</w:t>
      </w:r>
    </w:p>
    <w:bookmarkEnd w:id="31"/>
    <w:bookmarkStart w:id="33" w:name="projects-and-volunteer-work"/>
    <w:p>
      <w:pPr>
        <w:pStyle w:val="Heading2"/>
      </w:pPr>
      <w:r>
        <w:t xml:space="preserve">Projects and Volunteer Work</w:t>
      </w:r>
    </w:p>
    <w:bookmarkStart w:id="32" w:name="X7093219b5bd94fb903b306aa7fd974e63cdc476"/>
    <w:p>
      <w:pPr>
        <w:pStyle w:val="Heading3"/>
      </w:pPr>
      <w:r>
        <w:t xml:space="preserve">Community Outreach Program - Kibera Slums</w:t>
      </w:r>
    </w:p>
    <w:p>
      <w:pPr>
        <w:pStyle w:val="FirstParagraph"/>
      </w:pPr>
      <w:r>
        <w:rPr>
          <w:iCs/>
          <w:i/>
        </w:rPr>
        <w:t xml:space="preserve">Nairobi Social Services Initiative | 2020 – 2021</w:t>
      </w:r>
    </w:p>
    <w:p>
      <w:pPr>
        <w:numPr>
          <w:ilvl w:val="0"/>
          <w:numId w:val="1008"/>
        </w:numPr>
        <w:pStyle w:val="Compact"/>
      </w:pPr>
      <w:r>
        <w:t xml:space="preserve">Coordinated a project to provide clean water access and sanitation education, benefiting over 5,000 residents.</w:t>
      </w:r>
    </w:p>
    <w:p>
      <w:pPr>
        <w:numPr>
          <w:ilvl w:val="0"/>
          <w:numId w:val="1008"/>
        </w:numPr>
        <w:pStyle w:val="Compact"/>
      </w:pPr>
      <w:r>
        <w:t xml:space="preserve">Organized workshops on financial literacy for women, supported by local microfinance institutions in Nairobi.</w:t>
      </w:r>
    </w:p>
    <w:bookmarkEnd w:id="32"/>
    <w:bookmarkEnd w:id="33"/>
    <w:bookmarkStart w:id="34" w:name="references"/>
    <w:p>
      <w:pPr>
        <w:pStyle w:val="Heading2"/>
      </w:pPr>
      <w:r>
        <w:t xml:space="preserve">References</w:t>
      </w:r>
    </w:p>
    <w:p>
      <w:pPr>
        <w:pStyle w:val="FirstParagraph"/>
      </w:pPr>
      <w:r>
        <w:t xml:space="preserve">Available upon request. Contact: jwambua@kenya.org</w:t>
      </w:r>
    </w:p>
    <w:p>
      <w:pPr>
        <w:pStyle w:val="BodyText"/>
      </w:pPr>
      <w:r>
        <w:t xml:space="preserve">This Curriculum Vitae is tailored for a Social Worker in Kenya Nairobi, emphasizing community engagement, cultural competence, and impactful social work practices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Kenya Nairobi</dc:title>
  <dc:creator/>
  <dc:language>en</dc:language>
  <cp:keywords/>
  <dcterms:created xsi:type="dcterms:W3CDTF">2026-05-31T23:36:58Z</dcterms:created>
  <dcterms:modified xsi:type="dcterms:W3CDTF">2026-05-31T23:36:58Z</dcterms:modified>
</cp:coreProperties>
</file>

<file path=docProps/custom.xml><?xml version="1.0" encoding="utf-8"?>
<Properties xmlns="http://schemas.openxmlformats.org/officeDocument/2006/custom-properties" xmlns:vt="http://schemas.openxmlformats.org/officeDocument/2006/docPropsVTypes"/>
</file>