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Morocco</w:t>
      </w:r>
      <w:r>
        <w:t xml:space="preserve"> </w:t>
      </w:r>
      <w:r>
        <w:t xml:space="preserve">Casablanca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 El-Khatib</w:t>
      </w:r>
      <w:r>
        <w:br/>
      </w:r>
      <w:r>
        <w:rPr>
          <w:bCs/>
          <w:b/>
        </w:rPr>
        <w:t xml:space="preserve">Email:</w:t>
      </w:r>
      <w:r>
        <w:t xml:space="preserve"> </w:t>
      </w:r>
      <w:r>
        <w:t xml:space="preserve">amina.elkhatib@example.com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dedicated and compassionate Social Worker with over five years of experience in supporting vulnerable communities in Morocco. Specialized in providing holistic services to families, children, and individuals facing social challenges in Casablanca. Committed to promoting social justice, empowerment, and community development through culturally sensitive practices. Proficient in navigating the unique socio-economic landscape of Morocco Casablanca, ensuring tailored interventions that align with local needs and values.</w:t>
      </w:r>
    </w:p>
    <w:bookmarkEnd w:id="21"/>
    <w:bookmarkStart w:id="22" w:name="education"/>
    <w:p>
      <w:pPr>
        <w:pStyle w:val="Heading2"/>
      </w:pPr>
      <w:r>
        <w:t xml:space="preserve">Education</w:t>
      </w:r>
    </w:p>
    <w:p>
      <w:pPr>
        <w:numPr>
          <w:ilvl w:val="0"/>
          <w:numId w:val="1001"/>
        </w:numPr>
        <w:pStyle w:val="Compact"/>
      </w:pPr>
      <w:r>
        <w:rPr>
          <w:bCs/>
          <w:b/>
        </w:rPr>
        <w:t xml:space="preserve">Bachelor’s Degree in Social Work</w:t>
      </w:r>
      <w:r>
        <w:t xml:space="preserve">, Hassan II University, Casablanca, Morocco (2015–2019)</w:t>
      </w:r>
    </w:p>
    <w:p>
      <w:pPr>
        <w:numPr>
          <w:ilvl w:val="0"/>
          <w:numId w:val="1001"/>
        </w:numPr>
        <w:pStyle w:val="Compact"/>
      </w:pPr>
      <w:r>
        <w:rPr>
          <w:bCs/>
          <w:b/>
        </w:rPr>
        <w:t xml:space="preserve">Diploma in Community Development</w:t>
      </w:r>
      <w:r>
        <w:t xml:space="preserve">, Institute for Social Studies, Morocco (2019–2020)</w:t>
      </w:r>
    </w:p>
    <w:p>
      <w:pPr>
        <w:numPr>
          <w:ilvl w:val="0"/>
          <w:numId w:val="1001"/>
        </w:numPr>
        <w:pStyle w:val="Compact"/>
      </w:pPr>
      <w:r>
        <w:rPr>
          <w:bCs/>
          <w:b/>
        </w:rPr>
        <w:t xml:space="preserve">Master’s Degree in Social Work</w:t>
      </w:r>
      <w:r>
        <w:t xml:space="preserve">, University of Rabat, Morocco (2021–2023)</w:t>
      </w:r>
    </w:p>
    <w:bookmarkEnd w:id="22"/>
    <w:bookmarkStart w:id="25" w:name="professional-experience"/>
    <w:p>
      <w:pPr>
        <w:pStyle w:val="Heading2"/>
      </w:pPr>
      <w:r>
        <w:t xml:space="preserve">Professional Experience</w:t>
      </w:r>
    </w:p>
    <w:bookmarkStart w:id="23" w:name="social-worker"/>
    <w:p>
      <w:pPr>
        <w:pStyle w:val="Heading3"/>
      </w:pPr>
      <w:r>
        <w:t xml:space="preserve">Social Worker</w:t>
      </w:r>
    </w:p>
    <w:p>
      <w:pPr>
        <w:pStyle w:val="FirstParagraph"/>
      </w:pPr>
      <w:r>
        <w:rPr>
          <w:iCs/>
          <w:i/>
        </w:rPr>
        <w:t xml:space="preserve">Center for Family and Child Welfare, Casablanca, Morocco (2019–Present)</w:t>
      </w:r>
    </w:p>
    <w:p>
      <w:pPr>
        <w:numPr>
          <w:ilvl w:val="0"/>
          <w:numId w:val="1002"/>
        </w:numPr>
        <w:pStyle w:val="Compact"/>
      </w:pPr>
      <w:r>
        <w:t xml:space="preserve">Provided direct support to families in crisis, including child protection cases, domestic violence counseling, and mental health advocacy.</w:t>
      </w:r>
    </w:p>
    <w:p>
      <w:pPr>
        <w:numPr>
          <w:ilvl w:val="0"/>
          <w:numId w:val="1002"/>
        </w:numPr>
        <w:pStyle w:val="Compact"/>
      </w:pPr>
      <w:r>
        <w:t xml:space="preserve">Collaborated with local authorities in Morocco Casablanca to implement community-based programs aimed at reducing poverty and improving access to education for underprivileged children.</w:t>
      </w:r>
    </w:p>
    <w:p>
      <w:pPr>
        <w:numPr>
          <w:ilvl w:val="0"/>
          <w:numId w:val="1002"/>
        </w:numPr>
        <w:pStyle w:val="Compact"/>
      </w:pPr>
      <w:r>
        <w:t xml:space="preserve">Conducted home visits and assessments to identify social risks and develop individualized intervention plans for clients, ensuring alignment with Moroccan cultural norms and legal frameworks.</w:t>
      </w:r>
    </w:p>
    <w:p>
      <w:pPr>
        <w:numPr>
          <w:ilvl w:val="0"/>
          <w:numId w:val="1002"/>
        </w:numPr>
        <w:pStyle w:val="Compact"/>
      </w:pPr>
      <w:r>
        <w:t xml:space="preserve">Organized workshops on parenting skills, financial literacy, and health awareness in marginalized neighborhoods of Casablanca.</w:t>
      </w:r>
    </w:p>
    <w:bookmarkEnd w:id="23"/>
    <w:bookmarkStart w:id="24" w:name="internship-social-worker"/>
    <w:p>
      <w:pPr>
        <w:pStyle w:val="Heading3"/>
      </w:pPr>
      <w:r>
        <w:t xml:space="preserve">Internship – Social Worker</w:t>
      </w:r>
    </w:p>
    <w:p>
      <w:pPr>
        <w:pStyle w:val="FirstParagraph"/>
      </w:pPr>
      <w:r>
        <w:rPr>
          <w:iCs/>
          <w:i/>
        </w:rPr>
        <w:t xml:space="preserve">National Association for the Protection of Children (ANPAC), Casablanca, Morocco (2018)</w:t>
      </w:r>
    </w:p>
    <w:p>
      <w:pPr>
        <w:numPr>
          <w:ilvl w:val="0"/>
          <w:numId w:val="1003"/>
        </w:numPr>
        <w:pStyle w:val="Compact"/>
      </w:pPr>
      <w:r>
        <w:t xml:space="preserve">Supported the rehabilitation and reintegration of children in vulnerable situations, including street children and those affected by trafficking.</w:t>
      </w:r>
    </w:p>
    <w:p>
      <w:pPr>
        <w:numPr>
          <w:ilvl w:val="0"/>
          <w:numId w:val="1003"/>
        </w:numPr>
        <w:pStyle w:val="Compact"/>
      </w:pPr>
      <w:r>
        <w:t xml:space="preserve">Facilitated group sessions on emotional well-being and social integration for youth in Casablanca’s informal settlements.</w:t>
      </w:r>
    </w:p>
    <w:p>
      <w:pPr>
        <w:numPr>
          <w:ilvl w:val="0"/>
          <w:numId w:val="1003"/>
        </w:numPr>
        <w:pStyle w:val="Compact"/>
      </w:pPr>
      <w:r>
        <w:t xml:space="preserve">Assisted in the development of a community outreach strategy to increase awareness about child rights and legal protections in Morocco.</w:t>
      </w:r>
    </w:p>
    <w:bookmarkEnd w:id="24"/>
    <w:bookmarkEnd w:id="25"/>
    <w:bookmarkStart w:id="26" w:name="skills"/>
    <w:p>
      <w:pPr>
        <w:pStyle w:val="Heading2"/>
      </w:pPr>
      <w:r>
        <w:t xml:space="preserve">Skills</w:t>
      </w:r>
    </w:p>
    <w:p>
      <w:pPr>
        <w:numPr>
          <w:ilvl w:val="0"/>
          <w:numId w:val="1004"/>
        </w:numPr>
        <w:pStyle w:val="Compact"/>
      </w:pPr>
      <w:r>
        <w:t xml:space="preserve">Cultural Competence: Deep understanding of Moroccan traditions, values, and social structures, particularly in Casablanca.</w:t>
      </w:r>
    </w:p>
    <w:p>
      <w:pPr>
        <w:numPr>
          <w:ilvl w:val="0"/>
          <w:numId w:val="1004"/>
        </w:numPr>
        <w:pStyle w:val="Compact"/>
      </w:pPr>
      <w:r>
        <w:t xml:space="preserve">Case Management: Expertise in assessing client needs and coordinating services across public and private sectors in Morocco.</w:t>
      </w:r>
    </w:p>
    <w:p>
      <w:pPr>
        <w:numPr>
          <w:ilvl w:val="0"/>
          <w:numId w:val="1004"/>
        </w:numPr>
        <w:pStyle w:val="Compact"/>
      </w:pPr>
      <w:r>
        <w:t xml:space="preserve">Counseling Techniques: Trained in trauma-informed care, active listening, and conflict resolution tailored to Moroccan contexts.</w:t>
      </w:r>
    </w:p>
    <w:p>
      <w:pPr>
        <w:numPr>
          <w:ilvl w:val="0"/>
          <w:numId w:val="1004"/>
        </w:numPr>
        <w:pStyle w:val="Compact"/>
      </w:pPr>
      <w:r>
        <w:t xml:space="preserve">Community Engagement: Skilled in building partnerships with local NGOs, schools, and government agencies in Casablanca.</w:t>
      </w:r>
    </w:p>
    <w:p>
      <w:pPr>
        <w:numPr>
          <w:ilvl w:val="0"/>
          <w:numId w:val="1004"/>
        </w:numPr>
        <w:pStyle w:val="Compact"/>
      </w:pPr>
      <w:r>
        <w:t xml:space="preserve">Language Proficiency: Fluent in Arabic (Moroccan dialect), French, and proficient in English for international collaboration.</w:t>
      </w:r>
    </w:p>
    <w:bookmarkEnd w:id="26"/>
    <w:bookmarkStart w:id="27" w:name="certifications"/>
    <w:p>
      <w:pPr>
        <w:pStyle w:val="Heading2"/>
      </w:pPr>
      <w:r>
        <w:t xml:space="preserve">Certifications</w:t>
      </w:r>
    </w:p>
    <w:p>
      <w:pPr>
        <w:numPr>
          <w:ilvl w:val="0"/>
          <w:numId w:val="1005"/>
        </w:numPr>
        <w:pStyle w:val="Compact"/>
      </w:pPr>
      <w:r>
        <w:rPr>
          <w:bCs/>
          <w:b/>
        </w:rPr>
        <w:t xml:space="preserve">Certificate in Child Protection and Safeguarding</w:t>
      </w:r>
      <w:r>
        <w:t xml:space="preserve">, International Federation for Social Work (2021)</w:t>
      </w:r>
    </w:p>
    <w:p>
      <w:pPr>
        <w:numPr>
          <w:ilvl w:val="0"/>
          <w:numId w:val="1005"/>
        </w:numPr>
        <w:pStyle w:val="Compact"/>
      </w:pPr>
      <w:r>
        <w:rPr>
          <w:bCs/>
          <w:b/>
        </w:rPr>
        <w:t xml:space="preserve">Advanced Training in Crisis Intervention</w:t>
      </w:r>
      <w:r>
        <w:t xml:space="preserve">, Moroccan Red Crescent Society (2019)</w:t>
      </w:r>
    </w:p>
    <w:p>
      <w:pPr>
        <w:numPr>
          <w:ilvl w:val="0"/>
          <w:numId w:val="1005"/>
        </w:numPr>
        <w:pStyle w:val="Compact"/>
      </w:pPr>
      <w:r>
        <w:rPr>
          <w:bCs/>
          <w:b/>
        </w:rPr>
        <w:t xml:space="preserve">First Aid and Emergency Response Certification</w:t>
      </w:r>
      <w:r>
        <w:t xml:space="preserve">, Casablanca Health Authority (2020)</w:t>
      </w:r>
    </w:p>
    <w:bookmarkEnd w:id="27"/>
    <w:bookmarkStart w:id="28" w:name="languages"/>
    <w:p>
      <w:pPr>
        <w:pStyle w:val="Heading2"/>
      </w:pPr>
      <w:r>
        <w:t xml:space="preserve">Languages</w:t>
      </w:r>
    </w:p>
    <w:p>
      <w:pPr>
        <w:numPr>
          <w:ilvl w:val="0"/>
          <w:numId w:val="1006"/>
        </w:numPr>
        <w:pStyle w:val="Compact"/>
      </w:pPr>
      <w:r>
        <w:t xml:space="preserve">Arabic (Fluent, Moroccan dialect)</w:t>
      </w:r>
    </w:p>
    <w:p>
      <w:pPr>
        <w:numPr>
          <w:ilvl w:val="0"/>
          <w:numId w:val="1006"/>
        </w:numPr>
        <w:pStyle w:val="Compact"/>
      </w:pPr>
      <w:r>
        <w:t xml:space="preserve">French (Fluent)</w:t>
      </w:r>
    </w:p>
    <w:p>
      <w:pPr>
        <w:numPr>
          <w:ilvl w:val="0"/>
          <w:numId w:val="1006"/>
        </w:numPr>
        <w:pStyle w:val="Compact"/>
      </w:pPr>
      <w:r>
        <w:t xml:space="preserve">English (Proficient)</w:t>
      </w:r>
    </w:p>
    <w:bookmarkEnd w:id="28"/>
    <w:bookmarkStart w:id="29" w:name="community-involvement"/>
    <w:p>
      <w:pPr>
        <w:pStyle w:val="Heading2"/>
      </w:pPr>
      <w:r>
        <w:t xml:space="preserve">Community Involvement</w:t>
      </w:r>
    </w:p>
    <w:p>
      <w:pPr>
        <w:pStyle w:val="FirstParagraph"/>
      </w:pPr>
      <w:r>
        <w:rPr>
          <w:bCs/>
          <w:b/>
        </w:rPr>
        <w:t xml:space="preserve">Volunteer Social Worker</w:t>
      </w:r>
      <w:r>
        <w:t xml:space="preserve">, Casablanca Community Center (2017–Present)</w:t>
      </w:r>
    </w:p>
    <w:p>
      <w:pPr>
        <w:numPr>
          <w:ilvl w:val="0"/>
          <w:numId w:val="1007"/>
        </w:numPr>
        <w:pStyle w:val="Compact"/>
      </w:pPr>
      <w:r>
        <w:t xml:space="preserve">Supported local initiatives to improve access to education and healthcare for low-income families in Morocco Casablanca.</w:t>
      </w:r>
    </w:p>
    <w:p>
      <w:pPr>
        <w:numPr>
          <w:ilvl w:val="0"/>
          <w:numId w:val="1007"/>
        </w:numPr>
        <w:pStyle w:val="Compact"/>
      </w:pPr>
      <w:r>
        <w:t xml:space="preserve">Organized cultural exchange programs to foster inclusivity among diverse communities in the region.</w:t>
      </w:r>
    </w:p>
    <w:p>
      <w:pPr>
        <w:pStyle w:val="FirstParagraph"/>
      </w:pPr>
      <w:r>
        <w:rPr>
          <w:bCs/>
          <w:b/>
        </w:rPr>
        <w:t xml:space="preserve">Advisory Board Member</w:t>
      </w:r>
      <w:r>
        <w:t xml:space="preserve">, Moroccan Association for Social Development (2021–Present)</w:t>
      </w:r>
    </w:p>
    <w:p>
      <w:pPr>
        <w:numPr>
          <w:ilvl w:val="0"/>
          <w:numId w:val="1008"/>
        </w:numPr>
        <w:pStyle w:val="Compact"/>
      </w:pPr>
      <w:r>
        <w:t xml:space="preserve">Contributed to policy discussions on social welfare reforms and advocacy for marginalized groups in Morocco.</w:t>
      </w:r>
    </w:p>
    <w:p>
      <w:pPr>
        <w:numPr>
          <w:ilvl w:val="0"/>
          <w:numId w:val="1008"/>
        </w:numPr>
        <w:pStyle w:val="Compact"/>
      </w:pPr>
      <w:r>
        <w:t xml:space="preserve">Collaborated with stakeholders to design programs addressing gender inequality and youth unemployment in Casablanca.</w:t>
      </w:r>
    </w:p>
    <w:bookmarkEnd w:id="29"/>
    <w:bookmarkStart w:id="30" w:name="references"/>
    <w:p>
      <w:pPr>
        <w:pStyle w:val="Heading2"/>
      </w:pPr>
      <w:r>
        <w:t xml:space="preserve">References</w:t>
      </w:r>
    </w:p>
    <w:p>
      <w:pPr>
        <w:pStyle w:val="FirstParagraph"/>
      </w:pPr>
      <w:r>
        <w:t xml:space="preserve">Available upon request. Contact Amina El-Khatib at amina.elkhatib@example.com or +212 6 12 34 56 78.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Morocco Casablanca</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