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Av. Javier Prado Este 123, Miraflores, Lima, Perú</w:t>
      </w:r>
      <w:r>
        <w:br/>
      </w:r>
      <w:r>
        <w:rPr>
          <w:bCs/>
          <w:b/>
        </w:rPr>
        <w:t xml:space="preserve">Email:</w:t>
      </w:r>
      <w:r>
        <w:t xml:space="preserve"> </w:t>
      </w:r>
      <w:r>
        <w:t xml:space="preserve">maria.fernandez@example.com</w:t>
      </w:r>
      <w:r>
        <w:br/>
      </w:r>
      <w:r>
        <w:rPr>
          <w:bCs/>
          <w:b/>
        </w:rPr>
        <w:t xml:space="preserve">Phone:</w:t>
      </w:r>
      <w:r>
        <w:t xml:space="preserve"> </w:t>
      </w:r>
      <w:r>
        <w:t xml:space="preserve">+51 987-654-3210</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Peru Lima, specializing in community development, mental health support, and advocacy for vulnerable populations. Proficient in designing and implementing programs that address poverty, education gaps, and social inclusion. Committed to fostering resilience within marginalized communities through culturally sensitive interventions. A graduate of the Universidad Nacional Mayor de San Marcos with a focus on social work practices tailored to Peruvian socio-economic challenges.</w:t>
      </w:r>
    </w:p>
    <w:bookmarkEnd w:id="21"/>
    <w:bookmarkStart w:id="22" w:name="education"/>
    <w:p>
      <w:pPr>
        <w:pStyle w:val="Heading2"/>
      </w:pPr>
      <w:r>
        <w:t xml:space="preserve">Education</w:t>
      </w:r>
    </w:p>
    <w:p>
      <w:pPr>
        <w:numPr>
          <w:ilvl w:val="0"/>
          <w:numId w:val="1001"/>
        </w:numPr>
        <w:pStyle w:val="Compact"/>
      </w:pPr>
      <w:r>
        <w:rPr>
          <w:bCs/>
          <w:b/>
        </w:rPr>
        <w:t xml:space="preserve">Bachelor of Social Work</w:t>
      </w:r>
      <w:r>
        <w:t xml:space="preserve">, Universidad Nacional Mayor de San Marcos, Lima, Perú (Graduated: 2015)</w:t>
      </w:r>
    </w:p>
    <w:p>
      <w:pPr>
        <w:numPr>
          <w:ilvl w:val="0"/>
          <w:numId w:val="1001"/>
        </w:numPr>
        <w:pStyle w:val="Compact"/>
      </w:pPr>
      <w:r>
        <w:rPr>
          <w:bCs/>
          <w:b/>
        </w:rPr>
        <w:t xml:space="preserve">Certificate in Trauma-Informed Care</w:t>
      </w:r>
      <w:r>
        <w:t xml:space="preserve">, Instituto Peruano de Psicología Social, Lima, Perú (2018)</w:t>
      </w:r>
    </w:p>
    <w:p>
      <w:pPr>
        <w:numPr>
          <w:ilvl w:val="0"/>
          <w:numId w:val="1001"/>
        </w:numPr>
        <w:pStyle w:val="Compact"/>
      </w:pPr>
      <w:r>
        <w:rPr>
          <w:bCs/>
          <w:b/>
        </w:rPr>
        <w:t xml:space="preserve">Advanced Training in Community Development</w:t>
      </w:r>
      <w:r>
        <w:t xml:space="preserve">, Universidad Católica del Perú, Lima, Perú (2019)</w:t>
      </w:r>
    </w:p>
    <w:bookmarkEnd w:id="22"/>
    <w:bookmarkStart w:id="25" w:name="work-experience"/>
    <w:p>
      <w:pPr>
        <w:pStyle w:val="Heading2"/>
      </w:pPr>
      <w:r>
        <w:t xml:space="preserve">Work Experience</w:t>
      </w:r>
    </w:p>
    <w:bookmarkStart w:id="23" w:name="X17841cdee9801ad9f9ff52f4adccaf06ff5ef6d"/>
    <w:p>
      <w:pPr>
        <w:pStyle w:val="Heading3"/>
      </w:pPr>
      <w:r>
        <w:t xml:space="preserve">Social Worker | Centro de Atención Integral para la Mujer (CAIM), Lima, Perú</w:t>
      </w:r>
    </w:p>
    <w:p>
      <w:pPr>
        <w:pStyle w:val="FirstParagraph"/>
      </w:pPr>
      <w:r>
        <w:rPr>
          <w:iCs/>
          <w:i/>
        </w:rPr>
        <w:t xml:space="preserve">January 2019 – Present</w:t>
      </w:r>
    </w:p>
    <w:p>
      <w:pPr>
        <w:numPr>
          <w:ilvl w:val="0"/>
          <w:numId w:val="1002"/>
        </w:numPr>
        <w:pStyle w:val="Compact"/>
      </w:pPr>
      <w:r>
        <w:t xml:space="preserve">Provided direct support to over 500 women and children in crisis situations, including domestic violence survivors and low-income families.</w:t>
      </w:r>
    </w:p>
    <w:p>
      <w:pPr>
        <w:numPr>
          <w:ilvl w:val="0"/>
          <w:numId w:val="1002"/>
        </w:numPr>
        <w:pStyle w:val="Compact"/>
      </w:pPr>
      <w:r>
        <w:t xml:space="preserve">Developed and coordinated workshops on financial literacy, health education, and legal rights for women in Lima's urban slums.</w:t>
      </w:r>
    </w:p>
    <w:p>
      <w:pPr>
        <w:numPr>
          <w:ilvl w:val="0"/>
          <w:numId w:val="1002"/>
        </w:numPr>
        <w:pStyle w:val="Compact"/>
      </w:pPr>
      <w:r>
        <w:t xml:space="preserve">Collaborated with local government agencies to secure housing subsidies for 200+ families in the district of Lurín.</w:t>
      </w:r>
    </w:p>
    <w:p>
      <w:pPr>
        <w:numPr>
          <w:ilvl w:val="0"/>
          <w:numId w:val="1002"/>
        </w:numPr>
        <w:pStyle w:val="Compact"/>
      </w:pPr>
      <w:r>
        <w:t xml:space="preserve">Established partnerships with NGOs to expand mental health services in marginalized communities, increasing access by 40% within two years.</w:t>
      </w:r>
    </w:p>
    <w:bookmarkEnd w:id="23"/>
    <w:bookmarkStart w:id="24" w:name="Xc8902a0d1286cde6983b52e0f24fb6a07f71d71"/>
    <w:p>
      <w:pPr>
        <w:pStyle w:val="Heading3"/>
      </w:pPr>
      <w:r>
        <w:t xml:space="preserve">Social Work Intern | Asociación de Desarrollo Comunitario de Lima (ADCL), Lima, Perú</w:t>
      </w:r>
    </w:p>
    <w:p>
      <w:pPr>
        <w:pStyle w:val="FirstParagraph"/>
      </w:pPr>
      <w:r>
        <w:rPr>
          <w:iCs/>
          <w:i/>
        </w:rPr>
        <w:t xml:space="preserve">July 2015 – December 2018</w:t>
      </w:r>
    </w:p>
    <w:p>
      <w:pPr>
        <w:numPr>
          <w:ilvl w:val="0"/>
          <w:numId w:val="1003"/>
        </w:numPr>
        <w:pStyle w:val="Compact"/>
      </w:pPr>
      <w:r>
        <w:t xml:space="preserve">Supported the implementation of a school-based program to reduce dropout rates among adolescents in high-risk neighborhoods.</w:t>
      </w:r>
    </w:p>
    <w:p>
      <w:pPr>
        <w:numPr>
          <w:ilvl w:val="0"/>
          <w:numId w:val="1003"/>
        </w:numPr>
        <w:pStyle w:val="Compact"/>
      </w:pPr>
      <w:r>
        <w:t xml:space="preserve">Conducted home visits and needs assessments for over 300 families, identifying barriers to education and employment.</w:t>
      </w:r>
    </w:p>
    <w:p>
      <w:pPr>
        <w:numPr>
          <w:ilvl w:val="0"/>
          <w:numId w:val="1003"/>
        </w:numPr>
        <w:pStyle w:val="Compact"/>
      </w:pPr>
      <w:r>
        <w:t xml:space="preserve">Trained community volunteers on conflict resolution and youth empowerment strategies, enhancing local capacity by 30%.</w:t>
      </w:r>
    </w:p>
    <w:p>
      <w:pPr>
        <w:numPr>
          <w:ilvl w:val="0"/>
          <w:numId w:val="1003"/>
        </w:numPr>
        <w:pStyle w:val="Compact"/>
      </w:pPr>
      <w:r>
        <w:t xml:space="preserve">Contributed to the development of a digital case management system, improving data accuracy and service delivery efficiency.</w:t>
      </w:r>
    </w:p>
    <w:bookmarkEnd w:id="24"/>
    <w:bookmarkEnd w:id="25"/>
    <w:bookmarkStart w:id="26"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Peruvian traditions, values, and social dynamics.</w:t>
      </w:r>
    </w:p>
    <w:p>
      <w:pPr>
        <w:numPr>
          <w:ilvl w:val="0"/>
          <w:numId w:val="1004"/>
        </w:numPr>
        <w:pStyle w:val="Compact"/>
      </w:pPr>
      <w:r>
        <w:rPr>
          <w:bCs/>
          <w:b/>
        </w:rPr>
        <w:t xml:space="preserve">Critical Thinking:</w:t>
      </w:r>
      <w:r>
        <w:t xml:space="preserve"> </w:t>
      </w:r>
      <w:r>
        <w:t xml:space="preserve">Skilled in analyzing complex social issues and designing effective interventions.</w:t>
      </w:r>
    </w:p>
    <w:p>
      <w:pPr>
        <w:numPr>
          <w:ilvl w:val="0"/>
          <w:numId w:val="1004"/>
        </w:numPr>
        <w:pStyle w:val="Compact"/>
      </w:pPr>
      <w:r>
        <w:rPr>
          <w:bCs/>
          <w:b/>
        </w:rPr>
        <w:t xml:space="preserve">Communication:</w:t>
      </w:r>
      <w:r>
        <w:t xml:space="preserve"> </w:t>
      </w:r>
      <w:r>
        <w:t xml:space="preserve">Excellent verbal and written communication in Spanish and English; adept at presenting to diverse audiences.</w:t>
      </w:r>
    </w:p>
    <w:p>
      <w:pPr>
        <w:numPr>
          <w:ilvl w:val="0"/>
          <w:numId w:val="1004"/>
        </w:numPr>
        <w:pStyle w:val="Compact"/>
      </w:pPr>
      <w:r>
        <w:rPr>
          <w:bCs/>
          <w:b/>
        </w:rPr>
        <w:t xml:space="preserve">Data Analysis:</w:t>
      </w:r>
      <w:r>
        <w:t xml:space="preserve"> </w:t>
      </w:r>
      <w:r>
        <w:t xml:space="preserve">Proficient in using tools like Excel and SPSS for program evaluation and reporting.</w:t>
      </w:r>
    </w:p>
    <w:p>
      <w:pPr>
        <w:numPr>
          <w:ilvl w:val="0"/>
          <w:numId w:val="1004"/>
        </w:numPr>
        <w:pStyle w:val="Compact"/>
      </w:pPr>
      <w:r>
        <w:rPr>
          <w:bCs/>
          <w:b/>
        </w:rPr>
        <w:t xml:space="preserve">Crisis Intervention:</w:t>
      </w:r>
      <w:r>
        <w:t xml:space="preserve"> </w:t>
      </w:r>
      <w:r>
        <w:t xml:space="preserve">Trained in emergency response protocols for domestic violence, substance abuse, and mental health crises.</w:t>
      </w:r>
    </w:p>
    <w:bookmarkEnd w:id="26"/>
    <w:bookmarkStart w:id="27" w:name="certifications"/>
    <w:p>
      <w:pPr>
        <w:pStyle w:val="Heading2"/>
      </w:pPr>
      <w:r>
        <w:t xml:space="preserve">Certifications</w:t>
      </w:r>
    </w:p>
    <w:p>
      <w:pPr>
        <w:numPr>
          <w:ilvl w:val="0"/>
          <w:numId w:val="1005"/>
        </w:numPr>
        <w:pStyle w:val="Compact"/>
      </w:pPr>
      <w:r>
        <w:rPr>
          <w:bCs/>
          <w:b/>
        </w:rPr>
        <w:t xml:space="preserve">Peruvian Social Work License</w:t>
      </w:r>
      <w:r>
        <w:t xml:space="preserve">, Colegio de Trabajadores Sociales del Perú (2016)</w:t>
      </w:r>
    </w:p>
    <w:p>
      <w:pPr>
        <w:numPr>
          <w:ilvl w:val="0"/>
          <w:numId w:val="1005"/>
        </w:numPr>
        <w:pStyle w:val="Compact"/>
      </w:pPr>
      <w:r>
        <w:rPr>
          <w:bCs/>
          <w:b/>
        </w:rPr>
        <w:t xml:space="preserve">First Aid and CPR Certification</w:t>
      </w:r>
      <w:r>
        <w:t xml:space="preserve">, Red Cross Peru (2017)</w:t>
      </w:r>
    </w:p>
    <w:p>
      <w:pPr>
        <w:numPr>
          <w:ilvl w:val="0"/>
          <w:numId w:val="1005"/>
        </w:numPr>
        <w:pStyle w:val="Compact"/>
      </w:pPr>
      <w:r>
        <w:rPr>
          <w:bCs/>
          <w:b/>
        </w:rPr>
        <w:t xml:space="preserve">Digital Literacy for Social Work</w:t>
      </w:r>
      <w:r>
        <w:t xml:space="preserve">, Instituto Nacional de Ciencias Pedagógicas (2020)</w:t>
      </w:r>
    </w:p>
    <w:bookmarkEnd w:id="27"/>
    <w:bookmarkStart w:id="29" w:name="volunteer-experience"/>
    <w:p>
      <w:pPr>
        <w:pStyle w:val="Heading2"/>
      </w:pPr>
      <w:r>
        <w:t xml:space="preserve">Volunteer Experience</w:t>
      </w:r>
    </w:p>
    <w:bookmarkStart w:id="28" w:name="Xdcba0b0134cef4eb726cb37e37946a6fb728d50"/>
    <w:p>
      <w:pPr>
        <w:pStyle w:val="Heading3"/>
      </w:pPr>
      <w:r>
        <w:t xml:space="preserve">Community Outreach Coordinator | Fundación Crecer, Lima, Perú</w:t>
      </w:r>
    </w:p>
    <w:p>
      <w:pPr>
        <w:pStyle w:val="FirstParagraph"/>
      </w:pPr>
      <w:r>
        <w:rPr>
          <w:iCs/>
          <w:i/>
        </w:rPr>
        <w:t xml:space="preserve">June 2017 – May 2019</w:t>
      </w:r>
    </w:p>
    <w:p>
      <w:pPr>
        <w:numPr>
          <w:ilvl w:val="0"/>
          <w:numId w:val="1006"/>
        </w:numPr>
        <w:pStyle w:val="Compact"/>
      </w:pPr>
      <w:r>
        <w:t xml:space="preserve">Organized monthly food distribution events for low-income families in the district of Breña.</w:t>
      </w:r>
    </w:p>
    <w:p>
      <w:pPr>
        <w:numPr>
          <w:ilvl w:val="0"/>
          <w:numId w:val="1006"/>
        </w:numPr>
        <w:pStyle w:val="Compact"/>
      </w:pPr>
      <w:r>
        <w:t xml:space="preserve">Volunteered as a mentor for 50+ youth, providing guidance on education and career planning.</w:t>
      </w:r>
    </w:p>
    <w:p>
      <w:pPr>
        <w:numPr>
          <w:ilvl w:val="0"/>
          <w:numId w:val="1006"/>
        </w:numPr>
        <w:pStyle w:val="Compact"/>
      </w:pPr>
      <w:r>
        <w:t xml:space="preserve">Participated in disaster relief efforts following the 2017 floods, coordinating with local authorities to distribute emergency supplies.</w:t>
      </w:r>
    </w:p>
    <w:bookmarkEnd w:id="28"/>
    <w:bookmarkEnd w:id="29"/>
    <w:bookmarkStart w:id="30" w:name="references"/>
    <w:p>
      <w:pPr>
        <w:pStyle w:val="Heading2"/>
      </w:pPr>
      <w:r>
        <w:t xml:space="preserve">References</w:t>
      </w:r>
    </w:p>
    <w:p>
      <w:pPr>
        <w:pStyle w:val="FirstParagraph"/>
      </w:pPr>
      <w:r>
        <w:t xml:space="preserve">Available upon request. Professional references include former supervisors at CAIM and ADCL, as well as academic advisors from Universidad Nacional Mayor de San Marcos.</w:t>
      </w:r>
    </w:p>
    <w:p>
      <w:pPr>
        <w:pStyle w:val="BodyText"/>
      </w:pPr>
      <w:r>
        <w:t xml:space="preserve">This Curriculum Vitae is tailored for a Social Worker in Peru Lima, highlighting expertise in community development and social justice. The document aligns with the requirements of local organizations and government initiatives aimed at improving societal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Peru Lima</dc:title>
  <dc:creator/>
  <dc:language>en</dc:language>
  <cp:keywords/>
  <dcterms:created xsi:type="dcterms:W3CDTF">2026-05-03T00:13:01Z</dcterms:created>
  <dcterms:modified xsi:type="dcterms:W3CDTF">2026-05-03T00:13:01Z</dcterms:modified>
</cp:coreProperties>
</file>

<file path=docProps/custom.xml><?xml version="1.0" encoding="utf-8"?>
<Properties xmlns="http://schemas.openxmlformats.org/officeDocument/2006/custom-properties" xmlns:vt="http://schemas.openxmlformats.org/officeDocument/2006/docPropsVTypes"/>
</file>