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Russia</w:t>
      </w:r>
      <w:r>
        <w:t xml:space="preserve"> </w:t>
      </w:r>
      <w:r>
        <w:t xml:space="preserve">Moscow</w:t>
      </w:r>
    </w:p>
    <w:bookmarkStart w:id="32" w:name="curriculum-vitae"/>
    <w:p>
      <w:pPr>
        <w:pStyle w:val="Heading1"/>
      </w:pPr>
      <w:r>
        <w:t xml:space="preserve">Curriculum Vitae</w:t>
      </w:r>
    </w:p>
    <w:bookmarkStart w:id="31" w:name="social-worker-in-russia-moscow"/>
    <w:p>
      <w:pPr>
        <w:pStyle w:val="Heading2"/>
      </w:pPr>
      <w:r>
        <w:t xml:space="preserve">Social Worker in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Anna Ivanova</w:t>
      </w:r>
      <w:r>
        <w:br/>
      </w:r>
      <w:r>
        <w:rPr>
          <w:bCs/>
          <w:b/>
        </w:rPr>
        <w:t xml:space="preserve">Address:</w:t>
      </w:r>
      <w:r>
        <w:t xml:space="preserve"> </w:t>
      </w:r>
      <w:r>
        <w:t xml:space="preserve">Moscow, Russia</w:t>
      </w:r>
      <w:r>
        <w:br/>
      </w:r>
      <w:r>
        <w:rPr>
          <w:bCs/>
          <w:b/>
        </w:rPr>
        <w:t xml:space="preserve">Email:</w:t>
      </w:r>
      <w:r>
        <w:t xml:space="preserve"> </w:t>
      </w:r>
      <w:r>
        <w:t xml:space="preserve">anna.ivanova@example.com</w:t>
      </w:r>
      <w:r>
        <w:br/>
      </w:r>
      <w:r>
        <w:rPr>
          <w:bCs/>
          <w:b/>
        </w:rPr>
        <w:t xml:space="preserve">Phone:</w:t>
      </w:r>
      <w:r>
        <w:t xml:space="preserve">+7 999-123-4567</w:t>
      </w:r>
    </w:p>
    <w:bookmarkEnd w:id="20"/>
    <w:bookmarkStart w:id="21" w:name="professional-summary"/>
    <w:p>
      <w:pPr>
        <w:pStyle w:val="Heading3"/>
      </w:pPr>
      <w:r>
        <w:t xml:space="preserve">Professional Summary</w:t>
      </w:r>
    </w:p>
    <w:p>
      <w:pPr>
        <w:pStyle w:val="FirstParagraph"/>
      </w:pPr>
      <w:r>
        <w:t xml:space="preserve">A dedicated Social Worker with over 8 years of experience in Russia Moscow, specializing in community support, child protection, and crisis intervention. Proven track record in addressing social inequalities and fostering sustainable solutions for vulnerable populations. A strong advocate for the rights of children and families within the framework of Russian legislation. Committed to delivering compassionate care while adhering to the principles of social work as defined by the Federal Law "On Social Services" in Russia.</w:t>
      </w:r>
    </w:p>
    <w:bookmarkEnd w:id="21"/>
    <w:bookmarkStart w:id="22" w:name="education"/>
    <w:p>
      <w:pPr>
        <w:pStyle w:val="Heading3"/>
      </w:pPr>
      <w:r>
        <w:t xml:space="preserve">Education</w:t>
      </w:r>
    </w:p>
    <w:p>
      <w:pPr>
        <w:numPr>
          <w:ilvl w:val="0"/>
          <w:numId w:val="1001"/>
        </w:numPr>
        <w:pStyle w:val="Compact"/>
      </w:pPr>
      <w:r>
        <w:rPr>
          <w:bCs/>
          <w:b/>
        </w:rPr>
        <w:t xml:space="preserve">Moscow State University (MSU)</w:t>
      </w:r>
      <w:r>
        <w:t xml:space="preserve">, Master of Social Work, 2015-2018</w:t>
      </w:r>
      <w:r>
        <w:br/>
      </w:r>
      <w:r>
        <w:t xml:space="preserve">Specialization: Family and Child Welfare</w:t>
      </w:r>
    </w:p>
    <w:p>
      <w:pPr>
        <w:numPr>
          <w:ilvl w:val="0"/>
          <w:numId w:val="1001"/>
        </w:numPr>
        <w:pStyle w:val="Compact"/>
      </w:pPr>
      <w:r>
        <w:rPr>
          <w:bCs/>
          <w:b/>
        </w:rPr>
        <w:t xml:space="preserve">Russian State Social University</w:t>
      </w:r>
      <w:r>
        <w:t xml:space="preserve">, Bachelor of Social Sciences, 2011-2014</w:t>
      </w:r>
      <w:r>
        <w:br/>
      </w:r>
      <w:r>
        <w:t xml:space="preserve">Focus: Sociology and Human Rights in Russia Moscow</w:t>
      </w:r>
    </w:p>
    <w:bookmarkEnd w:id="22"/>
    <w:bookmarkStart w:id="26" w:name="work-experience"/>
    <w:p>
      <w:pPr>
        <w:pStyle w:val="Heading3"/>
      </w:pPr>
      <w:r>
        <w:t xml:space="preserve">Work Experience</w:t>
      </w:r>
    </w:p>
    <w:bookmarkStart w:id="23" w:name="X0aeeb2537f8e4b89757467b00a0e16735927d01"/>
    <w:p>
      <w:pPr>
        <w:pStyle w:val="Heading4"/>
      </w:pPr>
      <w:r>
        <w:rPr>
          <w:bCs/>
          <w:b/>
        </w:rPr>
        <w:t xml:space="preserve">Social Worker - Department of Social Development, Moscow City Administration</w:t>
      </w:r>
    </w:p>
    <w:p>
      <w:pPr>
        <w:pStyle w:val="FirstParagraph"/>
      </w:pPr>
      <w:r>
        <w:rPr>
          <w:iCs/>
          <w:i/>
        </w:rPr>
        <w:t xml:space="preserve">2018–Present</w:t>
      </w:r>
    </w:p>
    <w:p>
      <w:pPr>
        <w:numPr>
          <w:ilvl w:val="0"/>
          <w:numId w:val="1002"/>
        </w:numPr>
        <w:pStyle w:val="Compact"/>
      </w:pPr>
      <w:r>
        <w:t xml:space="preserve">Provided case management and support to over 500 families in Russia Moscow, focusing on child protection and family reunification under the Federal Law "On the Basics of Social Services."</w:t>
      </w:r>
    </w:p>
    <w:p>
      <w:pPr>
        <w:numPr>
          <w:ilvl w:val="0"/>
          <w:numId w:val="1002"/>
        </w:numPr>
        <w:pStyle w:val="Compact"/>
      </w:pPr>
      <w:r>
        <w:t xml:space="preserve">Collaborated with local authorities to implement programs addressing homelessness, substance abuse, and domestic violence in Moscow neighborhoods.</w:t>
      </w:r>
    </w:p>
    <w:p>
      <w:pPr>
        <w:numPr>
          <w:ilvl w:val="0"/>
          <w:numId w:val="1002"/>
        </w:numPr>
        <w:pStyle w:val="Compact"/>
      </w:pPr>
      <w:r>
        <w:t xml:space="preserve">Organized workshops on child safety and parental education for communities in Russia Moscow, reaching over 1,000 participants annually.</w:t>
      </w:r>
    </w:p>
    <w:p>
      <w:pPr>
        <w:numPr>
          <w:ilvl w:val="0"/>
          <w:numId w:val="1002"/>
        </w:numPr>
        <w:pStyle w:val="Compact"/>
      </w:pPr>
      <w:r>
        <w:t xml:space="preserve">Conducted home visits and risk assessments to identify children at risk of neglect or exploitation, ensuring compliance with the Family Code of Russia.</w:t>
      </w:r>
    </w:p>
    <w:bookmarkEnd w:id="23"/>
    <w:bookmarkStart w:id="24" w:name="X774b11665b203a347436657c4b240efc2b8b1a5"/>
    <w:p>
      <w:pPr>
        <w:pStyle w:val="Heading4"/>
      </w:pPr>
      <w:r>
        <w:rPr>
          <w:bCs/>
          <w:b/>
        </w:rPr>
        <w:t xml:space="preserve">Community Social Worker - NGO "Hope for Moscow"</w:t>
      </w:r>
    </w:p>
    <w:p>
      <w:pPr>
        <w:pStyle w:val="FirstParagraph"/>
      </w:pPr>
      <w:r>
        <w:rPr>
          <w:iCs/>
          <w:i/>
        </w:rPr>
        <w:t xml:space="preserve">2015–2018</w:t>
      </w:r>
    </w:p>
    <w:p>
      <w:pPr>
        <w:numPr>
          <w:ilvl w:val="0"/>
          <w:numId w:val="1003"/>
        </w:numPr>
        <w:pStyle w:val="Compact"/>
      </w:pPr>
      <w:r>
        <w:t xml:space="preserve">Supported refugees and migrants in Russia Moscow by connecting them with essential services, including housing, healthcare, and legal aid.</w:t>
      </w:r>
    </w:p>
    <w:p>
      <w:pPr>
        <w:numPr>
          <w:ilvl w:val="0"/>
          <w:numId w:val="1003"/>
        </w:numPr>
        <w:pStyle w:val="Compact"/>
      </w:pPr>
      <w:r>
        <w:t xml:space="preserve">Developed a peer support network for at-risk youth in Moscow schools, reducing instances of bullying and truancy by 30% over two years.</w:t>
      </w:r>
    </w:p>
    <w:p>
      <w:pPr>
        <w:numPr>
          <w:ilvl w:val="0"/>
          <w:numId w:val="1003"/>
        </w:numPr>
        <w:pStyle w:val="Compact"/>
      </w:pPr>
      <w:r>
        <w:t xml:space="preserve">Partnered with local NGOs to create a crisis hotline for victims of domestic violence in Russia Moscow, operating 24/7 with a team of trained volunteers.</w:t>
      </w:r>
    </w:p>
    <w:bookmarkEnd w:id="24"/>
    <w:bookmarkStart w:id="25" w:name="intern---moscow-childrens-rights-center"/>
    <w:p>
      <w:pPr>
        <w:pStyle w:val="Heading4"/>
      </w:pPr>
      <w:r>
        <w:rPr>
          <w:bCs/>
          <w:b/>
        </w:rPr>
        <w:t xml:space="preserve">Intern - Moscow Children's Rights Center</w:t>
      </w:r>
    </w:p>
    <w:p>
      <w:pPr>
        <w:pStyle w:val="FirstParagraph"/>
      </w:pPr>
      <w:r>
        <w:rPr>
          <w:iCs/>
          <w:i/>
        </w:rPr>
        <w:t xml:space="preserve">2013–2015</w:t>
      </w:r>
    </w:p>
    <w:p>
      <w:pPr>
        <w:numPr>
          <w:ilvl w:val="0"/>
          <w:numId w:val="1004"/>
        </w:numPr>
        <w:pStyle w:val="Compact"/>
      </w:pPr>
      <w:r>
        <w:t xml:space="preserve">Gained hands-on experience in advocating for children's rights, including access to education and healthcare in underprivileged areas of Moscow.</w:t>
      </w:r>
    </w:p>
    <w:p>
      <w:pPr>
        <w:numPr>
          <w:ilvl w:val="0"/>
          <w:numId w:val="1004"/>
        </w:numPr>
        <w:pStyle w:val="Compact"/>
      </w:pPr>
      <w:r>
        <w:t xml:space="preserve">Assisted in drafting reports on child welfare policies for the Russian government, emphasizing the importance of social work in rural and urban settings.</w:t>
      </w:r>
    </w:p>
    <w:bookmarkEnd w:id="25"/>
    <w:bookmarkEnd w:id="26"/>
    <w:bookmarkStart w:id="27" w:name="skills"/>
    <w:p>
      <w:pPr>
        <w:pStyle w:val="Heading3"/>
      </w:pPr>
      <w:r>
        <w:t xml:space="preserve">Skills</w:t>
      </w:r>
    </w:p>
    <w:p>
      <w:pPr>
        <w:numPr>
          <w:ilvl w:val="0"/>
          <w:numId w:val="1005"/>
        </w:numPr>
        <w:pStyle w:val="Compact"/>
      </w:pPr>
      <w:r>
        <w:rPr>
          <w:bCs/>
          <w:b/>
        </w:rPr>
        <w:t xml:space="preserve">Case Management:</w:t>
      </w:r>
      <w:r>
        <w:t xml:space="preserve"> </w:t>
      </w:r>
      <w:r>
        <w:t xml:space="preserve">Expertise in creating individualized plans for families and children in Russia Moscow, aligning with federal social service guidelines.</w:t>
      </w:r>
    </w:p>
    <w:p>
      <w:pPr>
        <w:numPr>
          <w:ilvl w:val="0"/>
          <w:numId w:val="1005"/>
        </w:numPr>
        <w:pStyle w:val="Compact"/>
      </w:pPr>
      <w:r>
        <w:rPr>
          <w:bCs/>
          <w:b/>
        </w:rPr>
        <w:t xml:space="preserve">Crisis Intervention:</w:t>
      </w:r>
      <w:r>
        <w:t xml:space="preserve"> </w:t>
      </w:r>
      <w:r>
        <w:t xml:space="preserve">Trained in de-escalation techniques and trauma-informed care for high-stress situations in Moscow communities.</w:t>
      </w:r>
    </w:p>
    <w:p>
      <w:pPr>
        <w:numPr>
          <w:ilvl w:val="0"/>
          <w:numId w:val="1005"/>
        </w:numPr>
        <w:pStyle w:val="Compact"/>
      </w:pPr>
      <w:r>
        <w:rPr>
          <w:bCs/>
          <w:b/>
        </w:rPr>
        <w:t xml:space="preserve">Communication:</w:t>
      </w:r>
      <w:r>
        <w:t xml:space="preserve"> </w:t>
      </w:r>
      <w:r>
        <w:t xml:space="preserve">Fluent in Russian (native) and English, with the ability to conduct assessments and reports in both languages.</w:t>
      </w:r>
    </w:p>
    <w:p>
      <w:pPr>
        <w:numPr>
          <w:ilvl w:val="0"/>
          <w:numId w:val="1005"/>
        </w:numPr>
        <w:pStyle w:val="Compact"/>
      </w:pPr>
      <w:r>
        <w:rPr>
          <w:bCs/>
          <w:b/>
        </w:rPr>
        <w:t xml:space="preserve">Cultural Sensitivity:</w:t>
      </w:r>
      <w:r>
        <w:t xml:space="preserve"> </w:t>
      </w:r>
      <w:r>
        <w:t xml:space="preserve">Deep understanding of social dynamics in diverse neighborhoods across Moscow, including ethnic minorities and low-income groups.</w:t>
      </w:r>
    </w:p>
    <w:p>
      <w:pPr>
        <w:numPr>
          <w:ilvl w:val="0"/>
          <w:numId w:val="1005"/>
        </w:numPr>
        <w:pStyle w:val="Compact"/>
      </w:pPr>
      <w:r>
        <w:rPr>
          <w:bCs/>
          <w:b/>
        </w:rPr>
        <w:t xml:space="preserve">Technology:</w:t>
      </w:r>
      <w:r>
        <w:t xml:space="preserve"> </w:t>
      </w:r>
      <w:r>
        <w:t xml:space="preserve">Proficient in using social work software (e.g., CaseCentral) and Microsoft Office Suite for documentation and reporting.</w:t>
      </w:r>
    </w:p>
    <w:bookmarkEnd w:id="27"/>
    <w:bookmarkStart w:id="28" w:name="certifications"/>
    <w:p>
      <w:pPr>
        <w:pStyle w:val="Heading3"/>
      </w:pPr>
      <w:r>
        <w:t xml:space="preserve">Certifications</w:t>
      </w:r>
    </w:p>
    <w:p>
      <w:pPr>
        <w:numPr>
          <w:ilvl w:val="0"/>
          <w:numId w:val="1006"/>
        </w:numPr>
        <w:pStyle w:val="Compact"/>
      </w:pPr>
      <w:r>
        <w:rPr>
          <w:bCs/>
          <w:b/>
        </w:rPr>
        <w:t xml:space="preserve">Russian State Social University Certification in Child Protection</w:t>
      </w:r>
      <w:r>
        <w:t xml:space="preserve">, 2017</w:t>
      </w:r>
    </w:p>
    <w:p>
      <w:pPr>
        <w:numPr>
          <w:ilvl w:val="0"/>
          <w:numId w:val="1006"/>
        </w:numPr>
        <w:pStyle w:val="Compact"/>
      </w:pPr>
      <w:r>
        <w:rPr>
          <w:bCs/>
          <w:b/>
        </w:rPr>
        <w:t xml:space="preserve">International Association of Social Workers (IASW) Membership</w:t>
      </w:r>
      <w:r>
        <w:t xml:space="preserve">, 2020</w:t>
      </w:r>
    </w:p>
    <w:p>
      <w:pPr>
        <w:numPr>
          <w:ilvl w:val="0"/>
          <w:numId w:val="1006"/>
        </w:numPr>
        <w:pStyle w:val="Compact"/>
      </w:pPr>
      <w:r>
        <w:rPr>
          <w:bCs/>
          <w:b/>
        </w:rPr>
        <w:t xml:space="preserve">Crisis Intervention Specialist Certification (Moscow Regional Training Center)</w:t>
      </w:r>
      <w:r>
        <w:t xml:space="preserve">, 2019</w:t>
      </w:r>
    </w:p>
    <w:bookmarkEnd w:id="28"/>
    <w:bookmarkStart w:id="29" w:name="languages"/>
    <w:p>
      <w:pPr>
        <w:pStyle w:val="Heading3"/>
      </w:pPr>
      <w:r>
        <w:t xml:space="preserve">Languages</w:t>
      </w:r>
    </w:p>
    <w:p>
      <w:pPr>
        <w:numPr>
          <w:ilvl w:val="0"/>
          <w:numId w:val="1007"/>
        </w:numPr>
        <w:pStyle w:val="Compact"/>
      </w:pPr>
      <w:r>
        <w:t xml:space="preserve">Russian – Native speaker</w:t>
      </w:r>
    </w:p>
    <w:p>
      <w:pPr>
        <w:numPr>
          <w:ilvl w:val="0"/>
          <w:numId w:val="1007"/>
        </w:numPr>
        <w:pStyle w:val="Compact"/>
      </w:pPr>
      <w:r>
        <w:t xml:space="preserve">English – Fluent (IELTS 7.5)</w:t>
      </w:r>
    </w:p>
    <w:p>
      <w:pPr>
        <w:numPr>
          <w:ilvl w:val="0"/>
          <w:numId w:val="1007"/>
        </w:numPr>
        <w:pStyle w:val="Compact"/>
      </w:pPr>
      <w:r>
        <w:t xml:space="preserve">Ukrainian – Basic (for communication with local migrants in Moscow)</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Regularly contribute to the "Moscow Social Help Foundation" by mentoring students and organizing donation drives for homeless shelters.</w:t>
      </w:r>
    </w:p>
    <w:p>
      <w:pPr>
        <w:pStyle w:val="BodyText"/>
      </w:pPr>
      <w:r>
        <w:rPr>
          <w:bCs/>
          <w:b/>
        </w:rPr>
        <w:t xml:space="preserve">Publications:</w:t>
      </w:r>
      <w:r>
        <w:t xml:space="preserve"> </w:t>
      </w:r>
      <w:r>
        <w:t xml:space="preserve">Authored an article titled "Challenges of Social Work in Post-Soviet Urban Centers" published in the Journal of Russian Social Services (2021).</w:t>
      </w:r>
    </w:p>
    <w:p>
      <w:pPr>
        <w:pStyle w:val="BodyText"/>
      </w:pPr>
      <w:r>
        <w:rPr>
          <w:bCs/>
          <w:b/>
        </w:rPr>
        <w:t xml:space="preserve">Professional Development:</w:t>
      </w:r>
      <w:r>
        <w:t xml:space="preserve"> </w:t>
      </w:r>
      <w:r>
        <w:t xml:space="preserve">Attended workshops on digital tools for social work in Russia Moscow, hosted by the Ministry of Labor and Social Protection (2023).</w:t>
      </w:r>
    </w:p>
    <w:bookmarkEnd w:id="30"/>
    <w:p>
      <w:pPr>
        <w:pStyle w:val="BodyText"/>
      </w:pPr>
      <w:r>
        <w:t xml:space="preserve">This Curriculum Vitae is tailored for a Social Worker in Russia Moscow, emphasizing local expertise and adherence to national social service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Russia Moscow</dc:title>
  <dc:creator/>
  <dc:language>en</dc:language>
  <cp:keywords/>
  <dcterms:created xsi:type="dcterms:W3CDTF">2026-07-28T17:28:57Z</dcterms:created>
  <dcterms:modified xsi:type="dcterms:W3CDTF">2026-07-28T17:28:57Z</dcterms:modified>
</cp:coreProperties>
</file>

<file path=docProps/custom.xml><?xml version="1.0" encoding="utf-8"?>
<Properties xmlns="http://schemas.openxmlformats.org/officeDocument/2006/custom-properties" xmlns:vt="http://schemas.openxmlformats.org/officeDocument/2006/docPropsVTypes"/>
</file>