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20" w:name="X208b7e4c0518cd9f83d01ff66353cfed4cc1b88"/>
    <w:p>
      <w:pPr>
        <w:pStyle w:val="Heading2"/>
      </w:pPr>
      <w:r>
        <w:t xml:space="preserve">Ahmad Al-Farhan | Social Worker | Jeddah, Saudi Arabia</w:t>
      </w:r>
    </w:p>
    <w:p>
      <w:pPr>
        <w:pStyle w:val="FirstParagraph"/>
      </w:pPr>
      <w:r>
        <w:rPr>
          <w:bCs/>
          <w:b/>
        </w:rPr>
        <w:t xml:space="preserve">Email:</w:t>
      </w:r>
      <w:r>
        <w:t xml:space="preserve"> </w:t>
      </w:r>
      <w:r>
        <w:t xml:space="preserve">ahmad.al-farhan@example.com |</w:t>
      </w:r>
      <w:r>
        <w:t xml:space="preserve"> </w:t>
      </w:r>
      <w:r>
        <w:rPr>
          <w:bCs/>
          <w:b/>
        </w:rPr>
        <w:t xml:space="preserve">Phone:</w:t>
      </w:r>
      <w:r>
        <w:t xml:space="preserve"> </w:t>
      </w:r>
      <w:r>
        <w:t xml:space="preserve">+966 55 123 4567 |</w:t>
      </w:r>
      <w:r>
        <w:t xml:space="preserve"> </w:t>
      </w:r>
      <w:r>
        <w:rPr>
          <w:bCs/>
          <w:b/>
        </w:rPr>
        <w:t xml:space="preserve">Address:</w:t>
      </w:r>
      <w:r>
        <w:t xml:space="preserve"> </w:t>
      </w:r>
      <w:r>
        <w:t xml:space="preserve">Jeddah, Saudi Arabia</w:t>
      </w:r>
    </w:p>
    <w:bookmarkEnd w:id="20"/>
    <w:bookmarkStart w:id="21" w:name="purpose-statement"/>
    <w:p>
      <w:pPr>
        <w:pStyle w:val="Heading2"/>
      </w:pPr>
      <w:r>
        <w:t xml:space="preserve">Purpose Statement</w:t>
      </w:r>
    </w:p>
    <w:p>
      <w:pPr>
        <w:pStyle w:val="FirstParagraph"/>
      </w:pPr>
      <w:r>
        <w:t xml:space="preserve">A dedicated and compassionate Social Worker with [X years] of experience in supporting individuals, families, and communities in Jeddah, Saudi Arabia. Proficient in providing culturally sensitive services that align with the values of Islamic teachings and the unique socio-economic landscape of Saudi Arabia. Aiming to contribute to the growth of social welfare initiatives in Jeddah while promoting mental health awareness and community development.</w:t>
      </w:r>
    </w:p>
    <w:bookmarkEnd w:id="21"/>
    <w:bookmarkStart w:id="22" w:name="professional-summary"/>
    <w:p>
      <w:pPr>
        <w:pStyle w:val="Heading2"/>
      </w:pPr>
      <w:r>
        <w:t xml:space="preserve">Professional Summary</w:t>
      </w:r>
    </w:p>
    <w:p>
      <w:pPr>
        <w:pStyle w:val="FirstParagraph"/>
      </w:pPr>
      <w:r>
        <w:t xml:space="preserve">A certified Social Worker with expertise in case management, crisis intervention, and community outreach programs tailored for diverse populations in Jeddah. Committed to improving the quality of life for individuals facing challenges such as poverty, family conflict, and mental health issues. Skilled in navigating the legal and cultural frameworks of Saudi Arabia to deliver effective support systems. Proven track record of collaborating with NGOs, government agencies, and local organizations to address social disparities in urban and rural areas.</w:t>
      </w:r>
    </w:p>
    <w:bookmarkEnd w:id="22"/>
    <w:bookmarkStart w:id="23" w:name="education"/>
    <w:p>
      <w:pPr>
        <w:pStyle w:val="Heading2"/>
      </w:pPr>
      <w:r>
        <w:t xml:space="preserve">Education</w:t>
      </w:r>
    </w:p>
    <w:p>
      <w:pPr>
        <w:numPr>
          <w:ilvl w:val="0"/>
          <w:numId w:val="1001"/>
        </w:numPr>
        <w:pStyle w:val="Compact"/>
      </w:pPr>
      <w:r>
        <w:rPr>
          <w:bCs/>
          <w:b/>
        </w:rPr>
        <w:t xml:space="preserve">Bachelor of Social Work (BSW)</w:t>
      </w:r>
      <w:r>
        <w:t xml:space="preserve">, King Abdulaziz University, Jeddah, Saudi Arabia (Graduated: 2015)</w:t>
      </w:r>
    </w:p>
    <w:p>
      <w:pPr>
        <w:numPr>
          <w:ilvl w:val="0"/>
          <w:numId w:val="1001"/>
        </w:numPr>
        <w:pStyle w:val="Compact"/>
      </w:pPr>
      <w:r>
        <w:rPr>
          <w:bCs/>
          <w:b/>
        </w:rPr>
        <w:t xml:space="preserve">Master of Social Work (MSW)</w:t>
      </w:r>
      <w:r>
        <w:t xml:space="preserve">, University of Dammam, Saudi Arabia (Graduated: 2018)</w:t>
      </w:r>
    </w:p>
    <w:p>
      <w:pPr>
        <w:numPr>
          <w:ilvl w:val="0"/>
          <w:numId w:val="1001"/>
        </w:numPr>
        <w:pStyle w:val="Compact"/>
      </w:pPr>
      <w:r>
        <w:rPr>
          <w:bCs/>
          <w:b/>
        </w:rPr>
        <w:t xml:space="preserve">Certification in Community Development</w:t>
      </w:r>
      <w:r>
        <w:t xml:space="preserve">, Ministry of Human Resources and Social Development, Saudi Arabia (2020)</w:t>
      </w:r>
    </w:p>
    <w:bookmarkEnd w:id="23"/>
    <w:bookmarkStart w:id="26" w:name="professional-experience"/>
    <w:p>
      <w:pPr>
        <w:pStyle w:val="Heading2"/>
      </w:pPr>
      <w:r>
        <w:t xml:space="preserve">Professional Experience</w:t>
      </w:r>
    </w:p>
    <w:bookmarkStart w:id="24" w:name="X33be33c5af2963dedf0ee6504ec120df44039e7"/>
    <w:p>
      <w:pPr>
        <w:pStyle w:val="Heading3"/>
      </w:pPr>
      <w:r>
        <w:t xml:space="preserve">Social Worker | Jeddah Social Services Center, Saudi Arabia (2018–Present)</w:t>
      </w:r>
    </w:p>
    <w:p>
      <w:pPr>
        <w:numPr>
          <w:ilvl w:val="0"/>
          <w:numId w:val="1002"/>
        </w:numPr>
        <w:pStyle w:val="Compact"/>
      </w:pPr>
      <w:r>
        <w:t xml:space="preserve">Provided individual and family counseling services to over 500 clients annually, focusing on mental health support, domestic violence prevention, and youth empowerment programs in Jeddah.</w:t>
      </w:r>
    </w:p>
    <w:p>
      <w:pPr>
        <w:numPr>
          <w:ilvl w:val="0"/>
          <w:numId w:val="1002"/>
        </w:numPr>
        <w:pStyle w:val="Compact"/>
      </w:pPr>
      <w:r>
        <w:t xml:space="preserve">Collaborated with local authorities to develop community-based initiatives addressing homelessness and unemployment among marginalized groups in the city.</w:t>
      </w:r>
    </w:p>
    <w:p>
      <w:pPr>
        <w:numPr>
          <w:ilvl w:val="0"/>
          <w:numId w:val="1002"/>
        </w:numPr>
        <w:pStyle w:val="Compact"/>
      </w:pPr>
      <w:r>
        <w:t xml:space="preserve">Organized workshops on financial literacy and emotional resilience for women in underserved neighborhoods of Jeddah, reaching over 200 participants annually.</w:t>
      </w:r>
    </w:p>
    <w:p>
      <w:pPr>
        <w:numPr>
          <w:ilvl w:val="0"/>
          <w:numId w:val="1002"/>
        </w:numPr>
        <w:pStyle w:val="Compact"/>
      </w:pPr>
      <w:r>
        <w:t xml:space="preserve">Conducted needs assessments to identify gaps in social services, leading to the implementation of new programs aligned with Saudi Vision 2030 goals.</w:t>
      </w:r>
    </w:p>
    <w:bookmarkEnd w:id="24"/>
    <w:bookmarkStart w:id="25" w:name="X8b93be9d103f6f263582a2dca0cee7a99d2dfe9"/>
    <w:p>
      <w:pPr>
        <w:pStyle w:val="Heading3"/>
      </w:pPr>
      <w:r>
        <w:t xml:space="preserve">Community Outreach Coordinator | Al-Walidiah Foundation, Jeddah (2015–2018)</w:t>
      </w:r>
    </w:p>
    <w:p>
      <w:pPr>
        <w:numPr>
          <w:ilvl w:val="0"/>
          <w:numId w:val="1003"/>
        </w:numPr>
        <w:pStyle w:val="Compact"/>
      </w:pPr>
      <w:r>
        <w:t xml:space="preserve">Managed a team of 15 volunteers to deliver educational and recreational activities for children in low-income families across Jeddah.</w:t>
      </w:r>
    </w:p>
    <w:p>
      <w:pPr>
        <w:numPr>
          <w:ilvl w:val="0"/>
          <w:numId w:val="1003"/>
        </w:numPr>
        <w:pStyle w:val="Compact"/>
      </w:pPr>
      <w:r>
        <w:t xml:space="preserve">Established partnerships with local schools and mosques to promote social cohesion and cultural awareness among youth.</w:t>
      </w:r>
    </w:p>
    <w:p>
      <w:pPr>
        <w:numPr>
          <w:ilvl w:val="0"/>
          <w:numId w:val="1003"/>
        </w:numPr>
        <w:pStyle w:val="Compact"/>
      </w:pPr>
      <w:r>
        <w:t xml:space="preserve">Trained community leaders on conflict resolution techniques, enhancing their ability to mediate disputes in Jeddah’s diverse neighborhoods.</w:t>
      </w:r>
    </w:p>
    <w:bookmarkEnd w:id="25"/>
    <w:bookmarkEnd w:id="26"/>
    <w:bookmarkStart w:id="27" w:name="certifications-professional-development"/>
    <w:p>
      <w:pPr>
        <w:pStyle w:val="Heading2"/>
      </w:pPr>
      <w:r>
        <w:t xml:space="preserve">Certifications &amp; Professional Development</w:t>
      </w:r>
    </w:p>
    <w:p>
      <w:pPr>
        <w:numPr>
          <w:ilvl w:val="0"/>
          <w:numId w:val="1004"/>
        </w:numPr>
        <w:pStyle w:val="Compact"/>
      </w:pPr>
      <w:r>
        <w:rPr>
          <w:bCs/>
          <w:b/>
        </w:rPr>
        <w:t xml:space="preserve">Professional Certification in Crisis Intervention</w:t>
      </w:r>
      <w:r>
        <w:t xml:space="preserve">, Saudi National Society for the Care of Orphans (2019)</w:t>
      </w:r>
    </w:p>
    <w:p>
      <w:pPr>
        <w:numPr>
          <w:ilvl w:val="0"/>
          <w:numId w:val="1004"/>
        </w:numPr>
        <w:pStyle w:val="Compact"/>
      </w:pPr>
      <w:r>
        <w:rPr>
          <w:bCs/>
          <w:b/>
        </w:rPr>
        <w:t xml:space="preserve">Cultural Competence Training for Social Workers in the Middle East</w:t>
      </w:r>
      <w:r>
        <w:t xml:space="preserve">, International Federation of Social Workers (2021)</w:t>
      </w:r>
    </w:p>
    <w:p>
      <w:pPr>
        <w:numPr>
          <w:ilvl w:val="0"/>
          <w:numId w:val="1004"/>
        </w:numPr>
        <w:pStyle w:val="Compact"/>
      </w:pPr>
      <w:r>
        <w:rPr>
          <w:bCs/>
          <w:b/>
        </w:rPr>
        <w:t xml:space="preserve">Advanced Training in Family Therapy</w:t>
      </w:r>
      <w:r>
        <w:t xml:space="preserve">, Jeddah Institute of Psychological Studies (2022)</w:t>
      </w:r>
    </w:p>
    <w:bookmarkEnd w:id="27"/>
    <w:bookmarkStart w:id="28" w:name="skills"/>
    <w:p>
      <w:pPr>
        <w:pStyle w:val="Heading2"/>
      </w:pPr>
      <w:r>
        <w:t xml:space="preserve">Skills</w:t>
      </w:r>
    </w:p>
    <w:p>
      <w:pPr>
        <w:numPr>
          <w:ilvl w:val="0"/>
          <w:numId w:val="1005"/>
        </w:numPr>
        <w:pStyle w:val="Compact"/>
      </w:pPr>
      <w:r>
        <w:rPr>
          <w:bCs/>
          <w:b/>
        </w:rPr>
        <w:t xml:space="preserve">Cultural Sensitivity:</w:t>
      </w:r>
      <w:r>
        <w:t xml:space="preserve"> </w:t>
      </w:r>
      <w:r>
        <w:t xml:space="preserve">Deep understanding of Saudi Arabian customs, religious practices, and family dynamics.</w:t>
      </w:r>
    </w:p>
    <w:p>
      <w:pPr>
        <w:numPr>
          <w:ilvl w:val="0"/>
          <w:numId w:val="1005"/>
        </w:numPr>
        <w:pStyle w:val="Compact"/>
      </w:pPr>
      <w:r>
        <w:rPr>
          <w:bCs/>
          <w:b/>
        </w:rPr>
        <w:t xml:space="preserve">Languages:</w:t>
      </w:r>
      <w:r>
        <w:t xml:space="preserve"> </w:t>
      </w:r>
      <w:r>
        <w:t xml:space="preserve">Fluent in Arabic and English; proficient in basic communication in French.</w:t>
      </w:r>
    </w:p>
    <w:p>
      <w:pPr>
        <w:numPr>
          <w:ilvl w:val="0"/>
          <w:numId w:val="1005"/>
        </w:numPr>
        <w:pStyle w:val="Compact"/>
      </w:pPr>
      <w:r>
        <w:rPr>
          <w:bCs/>
          <w:b/>
        </w:rPr>
        <w:t xml:space="preserve">Technical Skills:</w:t>
      </w:r>
      <w:r>
        <w:t xml:space="preserve"> </w:t>
      </w:r>
      <w:r>
        <w:t xml:space="preserve">Proficient in case management software (e.g., Salesforce), data analysis tools, and Microsoft Office Suite.</w:t>
      </w:r>
    </w:p>
    <w:p>
      <w:pPr>
        <w:numPr>
          <w:ilvl w:val="0"/>
          <w:numId w:val="1005"/>
        </w:numPr>
        <w:pStyle w:val="Compact"/>
      </w:pPr>
      <w:r>
        <w:rPr>
          <w:bCs/>
          <w:b/>
        </w:rPr>
        <w:t xml:space="preserve">Crisis Management:</w:t>
      </w:r>
      <w:r>
        <w:t xml:space="preserve"> </w:t>
      </w:r>
      <w:r>
        <w:t xml:space="preserve">Experienced in handling emergencies such as domestic abuse, child neglect, and mental health crises in Jeddah.</w:t>
      </w:r>
    </w:p>
    <w:p>
      <w:pPr>
        <w:numPr>
          <w:ilvl w:val="0"/>
          <w:numId w:val="1005"/>
        </w:numPr>
        <w:pStyle w:val="Compact"/>
      </w:pPr>
      <w:r>
        <w:rPr>
          <w:bCs/>
          <w:b/>
        </w:rPr>
        <w:t xml:space="preserve">Community Engagement:</w:t>
      </w:r>
      <w:r>
        <w:t xml:space="preserve"> </w:t>
      </w:r>
      <w:r>
        <w:t xml:space="preserve">Skilled in organizing events, public speaking, and mobilizing resources for social causes.</w:t>
      </w:r>
    </w:p>
    <w:bookmarkEnd w:id="28"/>
    <w:bookmarkStart w:id="29" w:name="volunteer-experience"/>
    <w:p>
      <w:pPr>
        <w:pStyle w:val="Heading2"/>
      </w:pPr>
      <w:r>
        <w:t xml:space="preserve">Volunteer Experience</w:t>
      </w:r>
    </w:p>
    <w:p>
      <w:pPr>
        <w:numPr>
          <w:ilvl w:val="0"/>
          <w:numId w:val="1006"/>
        </w:numPr>
        <w:pStyle w:val="Compact"/>
      </w:pPr>
      <w:r>
        <w:rPr>
          <w:bCs/>
          <w:b/>
        </w:rPr>
        <w:t xml:space="preserve">Volunteer Social Worker</w:t>
      </w:r>
      <w:r>
        <w:t xml:space="preserve">, Jeddah Red Crescent Society (2017–Present)</w:t>
      </w:r>
    </w:p>
    <w:p>
      <w:pPr>
        <w:numPr>
          <w:ilvl w:val="0"/>
          <w:numId w:val="1006"/>
        </w:numPr>
        <w:pStyle w:val="Compact"/>
      </w:pPr>
      <w:r>
        <w:rPr>
          <w:bCs/>
          <w:b/>
        </w:rPr>
        <w:t xml:space="preserve">Guest Speaker</w:t>
      </w:r>
      <w:r>
        <w:t xml:space="preserve">, Jeddah Women’s University (2020–Present)</w:t>
      </w:r>
    </w:p>
    <w:bookmarkEnd w:id="29"/>
    <w:bookmarkStart w:id="30" w:name="professional-affiliations"/>
    <w:p>
      <w:pPr>
        <w:pStyle w:val="Heading2"/>
      </w:pPr>
      <w:r>
        <w:t xml:space="preserve">Professional Affiliations</w:t>
      </w:r>
    </w:p>
    <w:p>
      <w:pPr>
        <w:numPr>
          <w:ilvl w:val="0"/>
          <w:numId w:val="1007"/>
        </w:numPr>
        <w:pStyle w:val="Compact"/>
      </w:pPr>
      <w:r>
        <w:t xml:space="preserve">Member, Saudi Social Workers Association (SSWA) – Jeddah Chapter</w:t>
      </w:r>
    </w:p>
    <w:p>
      <w:pPr>
        <w:numPr>
          <w:ilvl w:val="0"/>
          <w:numId w:val="1007"/>
        </w:numPr>
        <w:pStyle w:val="Compact"/>
      </w:pPr>
      <w:r>
        <w:t xml:space="preserve">Member, International Federation of Social Workers (IFSW)</w:t>
      </w:r>
    </w:p>
    <w:p>
      <w:pPr>
        <w:numPr>
          <w:ilvl w:val="0"/>
          <w:numId w:val="1007"/>
        </w:numPr>
        <w:pStyle w:val="Compact"/>
      </w:pPr>
      <w:r>
        <w:t xml:space="preserve">Volunteer, Jeddah Community Development Forum</w:t>
      </w:r>
    </w:p>
    <w:bookmarkEnd w:id="30"/>
    <w:bookmarkStart w:id="31" w:name="references"/>
    <w:p>
      <w:pPr>
        <w:pStyle w:val="Heading2"/>
      </w:pPr>
      <w:r>
        <w:t xml:space="preserve">References</w:t>
      </w:r>
    </w:p>
    <w:p>
      <w:pPr>
        <w:pStyle w:val="FirstParagraph"/>
      </w:pPr>
      <w:r>
        <w:t xml:space="preserve">Available upon request. References include supervisors from the Jeddah Social Services Center and partners in the Al-Walidiah Foundation.</w:t>
      </w:r>
    </w:p>
    <w:p>
      <w:pPr>
        <w:pStyle w:val="BodyText"/>
      </w:pPr>
      <w:r>
        <w:t xml:space="preserve">This Curriculum Vitae is tailored for a Social Worker position in Saudi Arabia Jeddah, emphasizing cultural adaptability, community service, and alignment with local social welfare goals.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 Saudi Arabia Jeddah</dc:title>
  <dc:creator/>
  <dc:language>en</dc:language>
  <cp:keywords/>
  <dcterms:created xsi:type="dcterms:W3CDTF">2026-07-29T16:47:26Z</dcterms:created>
  <dcterms:modified xsi:type="dcterms:W3CDTF">2026-07-29T16:47:26Z</dcterms:modified>
</cp:coreProperties>
</file>

<file path=docProps/custom.xml><?xml version="1.0" encoding="utf-8"?>
<Properties xmlns="http://schemas.openxmlformats.org/officeDocument/2006/custom-properties" xmlns:vt="http://schemas.openxmlformats.org/officeDocument/2006/docPropsVTypes"/>
</file>