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7XX XXX 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social-worker-profile"/>
    <w:p>
      <w:pPr>
        <w:pStyle w:val="Heading2"/>
      </w:pPr>
      <w:r>
        <w:t xml:space="preserve">Social Worker Profile</w:t>
      </w:r>
    </w:p>
    <w:p>
      <w:pPr>
        <w:pStyle w:val="FirstParagraph"/>
      </w:pPr>
      <w:r>
        <w:t xml:space="preserve">I am a dedicated Social Worker with over [X years] of experience in providing support and advocacy for vulnerable communities in Uganda Kampala. My career has focused on addressing social challenges through community engagement, mental health support, and child protection programs. I am deeply committed to improving the quality of life for individuals and families in Kampala by leveraging culturally sensitive practices and collaborative partnerships with local organizations.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Social Worker based in Uganda Kampala, I have developed a strong foundation in assessing social needs, implementing intervention strategies, and fostering resilience within marginalized groups. My work spans areas such as family support, trauma counseling, and community development initiatives. I am passionate about empowering individuals to overcome adversity through education and resource access. In Uganda Kampala, where socio-economic disparities are prevalent, my role involves bridging gaps between communities and service providers to ensure equitable outcomes for all.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Kampala Social Services Initiative (KSSI)</w:t>
      </w:r>
      <w:r>
        <w:t xml:space="preserve">, Kampala, Uganda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community-based programs to address issues such as child abuse, domestic violence, and youth unemployment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local leaders and NGOs to distribute essential resources, including food aid and healthcare services, to underprivileged families.</w:t>
      </w:r>
    </w:p>
    <w:p>
      <w:pPr>
        <w:numPr>
          <w:ilvl w:val="0"/>
          <w:numId w:val="1001"/>
        </w:numPr>
        <w:pStyle w:val="Compact"/>
      </w:pPr>
      <w:r>
        <w:t xml:space="preserve">Provided one-on-one counseling sessions for individuals affected by trauma or poverty, emphasizing cultural sensitivity and confidentiality.</w:t>
      </w:r>
    </w:p>
    <w:p>
      <w:pPr>
        <w:numPr>
          <w:ilvl w:val="0"/>
          <w:numId w:val="1001"/>
        </w:numPr>
        <w:pStyle w:val="Compact"/>
      </w:pPr>
      <w:r>
        <w:t xml:space="preserve">Trained community volunteers on effective communication and conflict resolution techniques tailored to the Ugandan context.</w:t>
      </w:r>
    </w:p>
    <w:bookmarkEnd w:id="23"/>
    <w:bookmarkStart w:id="24" w:name="social-work-intern"/>
    <w:p>
      <w:pPr>
        <w:pStyle w:val="Heading3"/>
      </w:pPr>
      <w:r>
        <w:t xml:space="preserve">Social Work Intern</w:t>
      </w:r>
    </w:p>
    <w:p>
      <w:pPr>
        <w:pStyle w:val="FirstParagraph"/>
      </w:pPr>
      <w:r>
        <w:rPr>
          <w:bCs/>
          <w:b/>
        </w:rPr>
        <w:t xml:space="preserve">Kampala Youth Development Centre (KYDC)</w:t>
      </w:r>
      <w:r>
        <w:t xml:space="preserve">, Kampala, Uganda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at-risk youth in Kampala through mentorship programs and educational workshops on life skills and career development.</w:t>
      </w:r>
    </w:p>
    <w:p>
      <w:pPr>
        <w:numPr>
          <w:ilvl w:val="0"/>
          <w:numId w:val="1002"/>
        </w:numPr>
        <w:pStyle w:val="Compact"/>
      </w:pPr>
      <w:r>
        <w:t xml:space="preserve">Conducted home visits to assess family dynamics and identify children requiring immediate intervention, such as those in hazardous labor or neglectful environments.</w:t>
      </w:r>
    </w:p>
    <w:p>
      <w:pPr>
        <w:numPr>
          <w:ilvl w:val="0"/>
          <w:numId w:val="1002"/>
        </w:numPr>
        <w:pStyle w:val="Compact"/>
      </w:pPr>
      <w:r>
        <w:t xml:space="preserve">Documented case studies and progress reports to inform policy decisions for local government agencies in Uganda Kampala.</w:t>
      </w:r>
    </w:p>
    <w:p>
      <w:pPr>
        <w:numPr>
          <w:ilvl w:val="0"/>
          <w:numId w:val="1002"/>
        </w:numPr>
        <w:pStyle w:val="Compact"/>
      </w:pPr>
      <w:r>
        <w:t xml:space="preserve">Organized awareness campaigns on HIV/AIDS prevention and reproductive health, targeting adolescents in underserved neighborhoods of Kampala.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social-work-bsw"/>
    <w:p>
      <w:pPr>
        <w:pStyle w:val="Heading3"/>
      </w:pPr>
      <w:r>
        <w:t xml:space="preserve">Bachelor of Social Work (BSW)</w:t>
      </w:r>
    </w:p>
    <w:p>
      <w:pPr>
        <w:pStyle w:val="FirstParagraph"/>
      </w:pPr>
      <w:r>
        <w:rPr>
          <w:bCs/>
          <w:b/>
        </w:rPr>
        <w:t xml:space="preserve">Makerere University</w:t>
      </w:r>
      <w:r>
        <w:t xml:space="preserve">, Kampala, Uganda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Major in Community Development and Human Rights, with a focus on social justice and advocacy.</w:t>
      </w:r>
    </w:p>
    <w:p>
      <w:pPr>
        <w:numPr>
          <w:ilvl w:val="0"/>
          <w:numId w:val="1003"/>
        </w:numPr>
        <w:pStyle w:val="Compact"/>
      </w:pPr>
      <w:r>
        <w:t xml:space="preserve">Courses included Psychosocial Interventions, Child Welfare, and Research Methods for Social Work in African Contexts.</w:t>
      </w:r>
    </w:p>
    <w:bookmarkEnd w:id="26"/>
    <w:bookmarkStart w:id="27" w:name="diploma-in-mental-health-care"/>
    <w:p>
      <w:pPr>
        <w:pStyle w:val="Heading3"/>
      </w:pPr>
      <w:r>
        <w:t xml:space="preserve">Diploma in Mental Health Care</w:t>
      </w:r>
    </w:p>
    <w:p>
      <w:pPr>
        <w:pStyle w:val="FirstParagraph"/>
      </w:pPr>
      <w:r>
        <w:rPr>
          <w:bCs/>
          <w:b/>
        </w:rPr>
        <w:t xml:space="preserve">Uganda National Institute of Health (UNIH)</w:t>
      </w:r>
      <w:r>
        <w:t xml:space="preserve">, Kampala, Uganda</w:t>
      </w:r>
      <w:r>
        <w:br/>
      </w: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Specialized in trauma counseling and crisis intervention, with practical training at the Mulago National Referral Hospital.</w:t>
      </w:r>
    </w:p>
    <w:p>
      <w:pPr>
        <w:numPr>
          <w:ilvl w:val="0"/>
          <w:numId w:val="1004"/>
        </w:numPr>
        <w:pStyle w:val="Compact"/>
      </w:pPr>
      <w:r>
        <w:t xml:space="preserve">Gained experience in managing mental health challenges among refugees and displaced populations in Kampala.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addressing the unique needs of diverse communities in Uganda Kampala, including indigenous groups and urban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Counseling:</w:t>
      </w:r>
      <w:r>
        <w:t xml:space="preserve"> </w:t>
      </w:r>
      <w:r>
        <w:t xml:space="preserve">Skilled in individual and group therapy, with a focus on trauma recovery and emotional well-being.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Organizing:</w:t>
      </w:r>
      <w:r>
        <w:t xml:space="preserve"> </w:t>
      </w:r>
      <w:r>
        <w:t xml:space="preserve">Experienced in mobilizing grassroots efforts to advocate for policy changes and resource allocation in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Adept at developing personalized care plans for clients, ensuring continuity of support across multiple agencies.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Luganda, and basic Swahili, enabling effective communication with local communities in Uganda Kampala.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Child Protection Programming</w:t>
      </w:r>
      <w:r>
        <w:t xml:space="preserve"> </w:t>
      </w:r>
      <w:r>
        <w:t xml:space="preserve">– UNICEF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Emergency Response Training</w:t>
      </w:r>
      <w:r>
        <w:t xml:space="preserve"> </w:t>
      </w:r>
      <w:r>
        <w:t xml:space="preserve">– Kampala Health Workers Association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Mental Health First Aid Certification</w:t>
      </w:r>
      <w:r>
        <w:t xml:space="preserve"> </w:t>
      </w:r>
      <w:r>
        <w:t xml:space="preserve">– Uganda Mental Health Foundation (2020)</w:t>
      </w:r>
    </w:p>
    <w:bookmarkEnd w:id="30"/>
    <w:bookmarkStart w:id="32" w:name="volunteer-experience"/>
    <w:p>
      <w:pPr>
        <w:pStyle w:val="Heading2"/>
      </w:pPr>
      <w:r>
        <w:t xml:space="preserve">Volunteer Experience</w:t>
      </w:r>
    </w:p>
    <w:bookmarkStart w:id="31" w:name="volunteer-social-worker"/>
    <w:p>
      <w:pPr>
        <w:pStyle w:val="Heading3"/>
      </w:pPr>
      <w:r>
        <w:t xml:space="preserve">Volunteer Social Worker</w:t>
      </w:r>
    </w:p>
    <w:p>
      <w:pPr>
        <w:pStyle w:val="FirstParagraph"/>
      </w:pPr>
      <w:r>
        <w:rPr>
          <w:bCs/>
          <w:b/>
        </w:rPr>
        <w:t xml:space="preserve">Kampala Women’s Shelter</w:t>
      </w:r>
      <w:r>
        <w:t xml:space="preserve">, Kampala, Uganda</w:t>
      </w:r>
      <w:r>
        <w:br/>
      </w:r>
      <w:r>
        <w:rPr>
          <w:iCs/>
          <w:i/>
        </w:rPr>
        <w:t xml:space="preserve">January 2016 – December 2017</w:t>
      </w:r>
    </w:p>
    <w:p>
      <w:pPr>
        <w:numPr>
          <w:ilvl w:val="0"/>
          <w:numId w:val="1007"/>
        </w:numPr>
        <w:pStyle w:val="Compact"/>
      </w:pPr>
      <w:r>
        <w:t xml:space="preserve">Provided emotional support and legal guidance to women experiencing domestic violence, connecting them with local authorities for protection.</w:t>
      </w:r>
    </w:p>
    <w:p>
      <w:pPr>
        <w:numPr>
          <w:ilvl w:val="0"/>
          <w:numId w:val="1007"/>
        </w:numPr>
        <w:pStyle w:val="Compact"/>
      </w:pPr>
      <w:r>
        <w:t xml:space="preserve">Organized workshops on self-advocacy and financial independence for survivors in Kampala’s informal settlements.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former employers in Uganda Kampala.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Social Worker in Uganda Kampala</dc:title>
  <dc:creator/>
  <dc:language>en</dc:language>
  <cp:keywords/>
  <dcterms:created xsi:type="dcterms:W3CDTF">2026-07-21T09:11:22Z</dcterms:created>
  <dcterms:modified xsi:type="dcterms:W3CDTF">2026-07-21T09:11:22Z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