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Birmingham Road, Birmingham, B1 2CD, United Kingdom</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+44 7700 900123</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compassionate Social Worker with [X years] of experience in the United Kingdom Birmingham area, specializing in supporting vulnerable individuals and families within the community. Proficient in assessing client needs, developing care plans, and collaborating with local agencies to ensure holistic support. Committed to upholding the values of the UK social care system while addressing challenges specific to Birmingham’s diverse population. Skilled in fostering resilience, promoting well-being, and advocating for marginalized groups through evidence-based practices aligned with United Kingdom Birmingham’s social work standards.</w:t>
      </w:r>
    </w:p>
    <w:bookmarkEnd w:id="21"/>
    <w:bookmarkStart w:id="25" w:name="employment-history"/>
    <w:p>
      <w:pPr>
        <w:pStyle w:val="Heading2"/>
      </w:pPr>
      <w:r>
        <w:t xml:space="preserve">Employment History</w:t>
      </w:r>
    </w:p>
    <w:bookmarkStart w:id="22" w:name="Xdfd4a1baed943f4780c2a3c691b46f1db243fcb"/>
    <w:p>
      <w:pPr>
        <w:pStyle w:val="Heading3"/>
      </w:pPr>
      <w:r>
        <w:t xml:space="preserve">Birmingham Community Support Services (BCSS)</w:t>
      </w:r>
    </w:p>
    <w:p>
      <w:pPr>
        <w:pStyle w:val="FirstParagraph"/>
      </w:pPr>
      <w:r>
        <w:rPr>
          <w:bCs/>
          <w:b/>
        </w:rPr>
        <w:t xml:space="preserve">Role:</w:t>
      </w:r>
      <w:r>
        <w:t xml:space="preserve"> </w:t>
      </w:r>
      <w:r>
        <w:t xml:space="preserve">Senior Social Worker |</w:t>
      </w:r>
      <w:r>
        <w:t xml:space="preserve"> </w:t>
      </w:r>
      <w:r>
        <w:rPr>
          <w:bCs/>
          <w:b/>
        </w:rPr>
        <w:t xml:space="preserve">Duration:</w:t>
      </w:r>
      <w:r>
        <w:t xml:space="preserve"> </w:t>
      </w:r>
      <w:r>
        <w:t xml:space="preserve">January 2018 – Present</w:t>
      </w:r>
    </w:p>
    <w:p>
      <w:pPr>
        <w:numPr>
          <w:ilvl w:val="0"/>
          <w:numId w:val="1001"/>
        </w:numPr>
        <w:pStyle w:val="Compact"/>
      </w:pPr>
      <w:r>
        <w:t xml:space="preserve">Provided direct support to children, families, and adults facing issues such as poverty, mental health challenges, and domestic abuse within the United Kingdom Birmingham region.</w:t>
      </w:r>
    </w:p>
    <w:p>
      <w:pPr>
        <w:numPr>
          <w:ilvl w:val="0"/>
          <w:numId w:val="1001"/>
        </w:numPr>
        <w:pStyle w:val="Compact"/>
      </w:pPr>
      <w:r>
        <w:t xml:space="preserve">Collaborated with local authorities in Birmingham to implement safeguarding strategies and ensure compliance with UK social care regulations.</w:t>
      </w:r>
    </w:p>
    <w:p>
      <w:pPr>
        <w:numPr>
          <w:ilvl w:val="0"/>
          <w:numId w:val="1001"/>
        </w:numPr>
        <w:pStyle w:val="Compact"/>
      </w:pPr>
      <w:r>
        <w:t xml:space="preserve">Conducted comprehensive assessments to identify individual needs, developing personalized care plans that adhered to the National Social Work Standards for the United Kingdom.</w:t>
      </w:r>
    </w:p>
    <w:p>
      <w:pPr>
        <w:numPr>
          <w:ilvl w:val="0"/>
          <w:numId w:val="1001"/>
        </w:numPr>
        <w:pStyle w:val="Compact"/>
      </w:pPr>
      <w:r>
        <w:t xml:space="preserve">Facilitated workshops for community members on topics like financial literacy, mental health awareness, and child protection, tailored to Birmingham’s multicultural demographics.</w:t>
      </w:r>
    </w:p>
    <w:p>
      <w:pPr>
        <w:numPr>
          <w:ilvl w:val="0"/>
          <w:numId w:val="1001"/>
        </w:numPr>
        <w:pStyle w:val="Compact"/>
      </w:pPr>
      <w:r>
        <w:t xml:space="preserve">Mentored junior social workers and contributed to training programs at the Birmingham Institute of Social Work, enhancing professional development opportunities in the United Kingdom.</w:t>
      </w:r>
    </w:p>
    <w:bookmarkEnd w:id="22"/>
    <w:bookmarkStart w:id="23" w:name="st.-marys-community-centre"/>
    <w:p>
      <w:pPr>
        <w:pStyle w:val="Heading3"/>
      </w:pPr>
      <w:r>
        <w:t xml:space="preserve">St. Mary’s Community Centre</w:t>
      </w:r>
    </w:p>
    <w:p>
      <w:pPr>
        <w:pStyle w:val="FirstParagraph"/>
      </w:pPr>
      <w:r>
        <w:rPr>
          <w:bCs/>
          <w:b/>
        </w:rPr>
        <w:t xml:space="preserve">Role:</w:t>
      </w:r>
      <w:r>
        <w:t xml:space="preserve"> </w:t>
      </w:r>
      <w:r>
        <w:t xml:space="preserve">Social Work Assistant |</w:t>
      </w:r>
      <w:r>
        <w:t xml:space="preserve"> </w:t>
      </w:r>
      <w:r>
        <w:rPr>
          <w:bCs/>
          <w:b/>
        </w:rPr>
        <w:t xml:space="preserve">Duration:</w:t>
      </w:r>
      <w:r>
        <w:t xml:space="preserve"> </w:t>
      </w:r>
      <w:r>
        <w:t xml:space="preserve">June 2015 – December 2017</w:t>
      </w:r>
    </w:p>
    <w:p>
      <w:pPr>
        <w:numPr>
          <w:ilvl w:val="0"/>
          <w:numId w:val="1002"/>
        </w:numPr>
        <w:pStyle w:val="Compact"/>
      </w:pPr>
      <w:r>
        <w:t xml:space="preserve">Oversaw outreach programs for homeless individuals and families, partnering with Birmingham’s local councils to provide temporary housing and essential resources.</w:t>
      </w:r>
    </w:p>
    <w:p>
      <w:pPr>
        <w:numPr>
          <w:ilvl w:val="0"/>
          <w:numId w:val="1002"/>
        </w:numPr>
        <w:pStyle w:val="Compact"/>
      </w:pPr>
      <w:r>
        <w:t xml:space="preserve">Supported clients in accessing healthcare services, education, and employment opportunities in line with United Kingdom Birmingham’s social inclusion initiatives.</w:t>
      </w:r>
    </w:p>
    <w:p>
      <w:pPr>
        <w:numPr>
          <w:ilvl w:val="0"/>
          <w:numId w:val="1002"/>
        </w:numPr>
        <w:pStyle w:val="Compact"/>
      </w:pPr>
      <w:r>
        <w:t xml:space="preserve">Documented case progress using digital systems compliant with UK data protection laws (GDPR) and maintained accurate records for statutory reporting requirements.</w:t>
      </w:r>
    </w:p>
    <w:p>
      <w:pPr>
        <w:numPr>
          <w:ilvl w:val="0"/>
          <w:numId w:val="1002"/>
        </w:numPr>
        <w:pStyle w:val="Compact"/>
      </w:pPr>
      <w:r>
        <w:t xml:space="preserve">Played a key role in organizing community events to strengthen social cohesion, particularly in Birmingham’s high-need neighborhoods.</w:t>
      </w:r>
    </w:p>
    <w:bookmarkEnd w:id="23"/>
    <w:bookmarkStart w:id="24" w:name="birmingham-youth-empowerment-project"/>
    <w:p>
      <w:pPr>
        <w:pStyle w:val="Heading3"/>
      </w:pPr>
      <w:r>
        <w:t xml:space="preserve">Birmingham Youth Empowerment Project</w:t>
      </w:r>
    </w:p>
    <w:p>
      <w:pPr>
        <w:pStyle w:val="FirstParagraph"/>
      </w:pPr>
      <w:r>
        <w:rPr>
          <w:bCs/>
          <w:b/>
        </w:rPr>
        <w:t xml:space="preserve">Role:</w:t>
      </w:r>
      <w:r>
        <w:t xml:space="preserve"> </w:t>
      </w:r>
      <w:r>
        <w:t xml:space="preserve">Volunteer Social Worker |</w:t>
      </w:r>
      <w:r>
        <w:t xml:space="preserve"> </w:t>
      </w:r>
      <w:r>
        <w:rPr>
          <w:bCs/>
          <w:b/>
        </w:rPr>
        <w:t xml:space="preserve">Duration:</w:t>
      </w:r>
      <w:r>
        <w:t xml:space="preserve"> </w:t>
      </w:r>
      <w:r>
        <w:t xml:space="preserve">January 2014 – May 2015</w:t>
      </w:r>
    </w:p>
    <w:p>
      <w:pPr>
        <w:numPr>
          <w:ilvl w:val="0"/>
          <w:numId w:val="1003"/>
        </w:numPr>
        <w:pStyle w:val="Compact"/>
      </w:pPr>
      <w:r>
        <w:t xml:space="preserve">Ran after-school programs for at-risk youth, focusing on life skills development and academic support in Birmingham schools.</w:t>
      </w:r>
    </w:p>
    <w:p>
      <w:pPr>
        <w:numPr>
          <w:ilvl w:val="0"/>
          <w:numId w:val="1003"/>
        </w:numPr>
        <w:pStyle w:val="Compact"/>
      </w:pPr>
      <w:r>
        <w:t xml:space="preserve">Identified early signs of emotional distress among students and referred them to mental health professionals in the United Kingdom’s NHS system.</w:t>
      </w:r>
    </w:p>
    <w:bookmarkEnd w:id="24"/>
    <w:bookmarkEnd w:id="25"/>
    <w:bookmarkStart w:id="28" w:name="education"/>
    <w:p>
      <w:pPr>
        <w:pStyle w:val="Heading2"/>
      </w:pPr>
      <w:r>
        <w:t xml:space="preserve">Education</w:t>
      </w:r>
    </w:p>
    <w:bookmarkStart w:id="26" w:name="university-of-birmingham"/>
    <w:p>
      <w:pPr>
        <w:pStyle w:val="Heading3"/>
      </w:pPr>
      <w:r>
        <w:t xml:space="preserve">University of Birmingham</w:t>
      </w:r>
    </w:p>
    <w:p>
      <w:pPr>
        <w:pStyle w:val="FirstParagraph"/>
      </w:pPr>
      <w:r>
        <w:rPr>
          <w:bCs/>
          <w:b/>
        </w:rPr>
        <w:t xml:space="preserve">Degree:</w:t>
      </w:r>
      <w:r>
        <w:t xml:space="preserve"> </w:t>
      </w:r>
      <w:r>
        <w:t xml:space="preserve">BA (Hons) in Social Work |</w:t>
      </w:r>
      <w:r>
        <w:t xml:space="preserve"> </w:t>
      </w:r>
      <w:r>
        <w:rPr>
          <w:bCs/>
          <w:b/>
        </w:rPr>
        <w:t xml:space="preserve">Graduation Year:</w:t>
      </w:r>
      <w:r>
        <w:t xml:space="preserve"> </w:t>
      </w:r>
      <w:r>
        <w:t xml:space="preserve">2014</w:t>
      </w:r>
    </w:p>
    <w:p>
      <w:pPr>
        <w:numPr>
          <w:ilvl w:val="0"/>
          <w:numId w:val="1004"/>
        </w:numPr>
        <w:pStyle w:val="Compact"/>
      </w:pPr>
      <w:r>
        <w:t xml:space="preserve">Covered core modules on child welfare, mental health, and community development, with a focus on practical placements in Birmingham’s social care settings.</w:t>
      </w:r>
    </w:p>
    <w:p>
      <w:pPr>
        <w:numPr>
          <w:ilvl w:val="0"/>
          <w:numId w:val="1004"/>
        </w:numPr>
        <w:pStyle w:val="Compact"/>
      </w:pPr>
      <w:r>
        <w:t xml:space="preserve">Completed a dissertation on "The Impact of Urban Poverty on Family Dynamics in United Kingdom Birmingham," which received an outstanding grade.</w:t>
      </w:r>
    </w:p>
    <w:bookmarkEnd w:id="26"/>
    <w:bookmarkStart w:id="27" w:name="birmingham-city-college"/>
    <w:p>
      <w:pPr>
        <w:pStyle w:val="Heading3"/>
      </w:pPr>
      <w:r>
        <w:t xml:space="preserve">Birmingham City College</w:t>
      </w:r>
    </w:p>
    <w:p>
      <w:pPr>
        <w:pStyle w:val="FirstParagraph"/>
      </w:pPr>
      <w:r>
        <w:rPr>
          <w:bCs/>
          <w:b/>
        </w:rPr>
        <w:t xml:space="preserve">Certificate:</w:t>
      </w:r>
      <w:r>
        <w:t xml:space="preserve"> </w:t>
      </w:r>
      <w:r>
        <w:t xml:space="preserve">Level 3 Award in Principles of Communication in Healthcare Settings |</w:t>
      </w:r>
      <w:r>
        <w:t xml:space="preserve"> </w:t>
      </w:r>
      <w:r>
        <w:rPr>
          <w:bCs/>
          <w:b/>
        </w:rPr>
        <w:t xml:space="preserve">Year:</w:t>
      </w:r>
      <w:r>
        <w:t xml:space="preserve"> </w:t>
      </w:r>
      <w:r>
        <w:t xml:space="preserve">2013</w:t>
      </w:r>
    </w:p>
    <w:bookmarkEnd w:id="27"/>
    <w:bookmarkEnd w:id="28"/>
    <w:bookmarkStart w:id="29" w:name="skills"/>
    <w:p>
      <w:pPr>
        <w:pStyle w:val="Heading2"/>
      </w:pPr>
      <w:r>
        <w:t xml:space="preserve">Skills</w:t>
      </w:r>
    </w:p>
    <w:p>
      <w:pPr>
        <w:numPr>
          <w:ilvl w:val="0"/>
          <w:numId w:val="1005"/>
        </w:numPr>
        <w:pStyle w:val="Compact"/>
      </w:pPr>
      <w:r>
        <w:rPr>
          <w:bCs/>
          <w:b/>
        </w:rPr>
        <w:t xml:space="preserve">Client-Centered Approach:</w:t>
      </w:r>
      <w:r>
        <w:t xml:space="preserve"> </w:t>
      </w:r>
      <w:r>
        <w:t xml:space="preserve">Skilled in building trust and rapport with clients across diverse cultural backgrounds, reflecting the United Kingdom Birmingham’s multi-ethnic communities.</w:t>
      </w:r>
    </w:p>
    <w:p>
      <w:pPr>
        <w:numPr>
          <w:ilvl w:val="0"/>
          <w:numId w:val="1005"/>
        </w:numPr>
        <w:pStyle w:val="Compact"/>
      </w:pPr>
      <w:r>
        <w:rPr>
          <w:bCs/>
          <w:b/>
        </w:rPr>
        <w:t xml:space="preserve">Crisis Intervention:</w:t>
      </w:r>
      <w:r>
        <w:t xml:space="preserve"> </w:t>
      </w:r>
      <w:r>
        <w:t xml:space="preserve">Experienced in managing emergencies, such as child protection cases and domestic violence situations, while adhering to UK safeguarding protocols.</w:t>
      </w:r>
    </w:p>
    <w:p>
      <w:pPr>
        <w:numPr>
          <w:ilvl w:val="0"/>
          <w:numId w:val="1005"/>
        </w:numPr>
        <w:pStyle w:val="Compact"/>
      </w:pPr>
      <w:r>
        <w:rPr>
          <w:bCs/>
          <w:b/>
        </w:rPr>
        <w:t xml:space="preserve">Policy Knowledge:</w:t>
      </w:r>
      <w:r>
        <w:t xml:space="preserve"> </w:t>
      </w:r>
      <w:r>
        <w:t xml:space="preserve">Proficient in UK social work legislation, including the Children Act 1989 and the Care Act 2014, with a focus on Birmingham’s local policies.</w:t>
      </w:r>
    </w:p>
    <w:p>
      <w:pPr>
        <w:numPr>
          <w:ilvl w:val="0"/>
          <w:numId w:val="1005"/>
        </w:numPr>
        <w:pStyle w:val="Compact"/>
      </w:pPr>
      <w:r>
        <w:rPr>
          <w:bCs/>
          <w:b/>
        </w:rPr>
        <w:t xml:space="preserve">Technology Proficiency:</w:t>
      </w:r>
      <w:r>
        <w:t xml:space="preserve"> </w:t>
      </w:r>
      <w:r>
        <w:t xml:space="preserve">Adept at using case management software like E-Comms and SAP, as well as digital tools for record-keeping in UK social care environments.</w:t>
      </w:r>
    </w:p>
    <w:p>
      <w:pPr>
        <w:numPr>
          <w:ilvl w:val="0"/>
          <w:numId w:val="1005"/>
        </w:numPr>
        <w:pStyle w:val="Compact"/>
      </w:pPr>
      <w:r>
        <w:rPr>
          <w:bCs/>
          <w:b/>
        </w:rPr>
        <w:t xml:space="preserve">Languages:</w:t>
      </w:r>
      <w:r>
        <w:t xml:space="preserve"> </w:t>
      </w:r>
      <w:r>
        <w:t xml:space="preserve">Fluent in English; basic understanding of Urdu and Polish to serve Birmingham’s South Asian and Eastern European populations.</w:t>
      </w:r>
    </w:p>
    <w:bookmarkEnd w:id="29"/>
    <w:bookmarkStart w:id="30" w:name="certifications"/>
    <w:p>
      <w:pPr>
        <w:pStyle w:val="Heading2"/>
      </w:pPr>
      <w:r>
        <w:t xml:space="preserve">Certifications</w:t>
      </w:r>
    </w:p>
    <w:p>
      <w:pPr>
        <w:numPr>
          <w:ilvl w:val="0"/>
          <w:numId w:val="1006"/>
        </w:numPr>
        <w:pStyle w:val="Compact"/>
      </w:pPr>
      <w:r>
        <w:t xml:space="preserve">UK Social Work Registration (HCPC) – Registered Number: SW123456</w:t>
      </w:r>
    </w:p>
    <w:p>
      <w:pPr>
        <w:numPr>
          <w:ilvl w:val="0"/>
          <w:numId w:val="1006"/>
        </w:numPr>
        <w:pStyle w:val="Compact"/>
      </w:pPr>
      <w:r>
        <w:t xml:space="preserve">First Aid for Social Workers – Birmingham Health &amp; Safety Academy, 2019</w:t>
      </w:r>
    </w:p>
    <w:p>
      <w:pPr>
        <w:numPr>
          <w:ilvl w:val="0"/>
          <w:numId w:val="1006"/>
        </w:numPr>
        <w:pStyle w:val="Compact"/>
      </w:pPr>
      <w:r>
        <w:t xml:space="preserve">Advanced Safeguarding Training – Birmingham Council, 2020</w:t>
      </w:r>
    </w:p>
    <w:bookmarkEnd w:id="30"/>
    <w:bookmarkStart w:id="32" w:name="volunteer-experience"/>
    <w:p>
      <w:pPr>
        <w:pStyle w:val="Heading2"/>
      </w:pPr>
      <w:r>
        <w:t xml:space="preserve">Volunteer Experience</w:t>
      </w:r>
    </w:p>
    <w:bookmarkStart w:id="31" w:name="birmingham-refugee-support-network-brsn"/>
    <w:p>
      <w:pPr>
        <w:pStyle w:val="Heading3"/>
      </w:pPr>
      <w:r>
        <w:t xml:space="preserve">Birmingham Refugee Support Network (BRSN)</w:t>
      </w:r>
    </w:p>
    <w:p>
      <w:pPr>
        <w:pStyle w:val="FirstParagraph"/>
      </w:pPr>
      <w:r>
        <w:rPr>
          <w:bCs/>
          <w:b/>
        </w:rPr>
        <w:t xml:space="preserve">Role:</w:t>
      </w:r>
      <w:r>
        <w:t xml:space="preserve"> </w:t>
      </w:r>
      <w:r>
        <w:t xml:space="preserve">Volunteer Mentor |</w:t>
      </w:r>
      <w:r>
        <w:t xml:space="preserve"> </w:t>
      </w:r>
      <w:r>
        <w:rPr>
          <w:bCs/>
          <w:b/>
        </w:rPr>
        <w:t xml:space="preserve">Duration:</w:t>
      </w:r>
      <w:r>
        <w:t xml:space="preserve"> </w:t>
      </w:r>
      <w:r>
        <w:t xml:space="preserve">2018 – Present</w:t>
      </w:r>
    </w:p>
    <w:p>
      <w:pPr>
        <w:numPr>
          <w:ilvl w:val="0"/>
          <w:numId w:val="1007"/>
        </w:numPr>
        <w:pStyle w:val="Compact"/>
      </w:pPr>
      <w:r>
        <w:t xml:space="preserve">Mentored newly arrived refugees in navigating the UK’s welfare system, including accessing housing and employment in Birmingham.</w:t>
      </w:r>
    </w:p>
    <w:p>
      <w:pPr>
        <w:numPr>
          <w:ilvl w:val="0"/>
          <w:numId w:val="1007"/>
        </w:numPr>
        <w:pStyle w:val="Compact"/>
      </w:pPr>
      <w:r>
        <w:t xml:space="preserve">Promoted cultural integration through language exchange programs and community workshops.</w:t>
      </w:r>
    </w:p>
    <w:bookmarkEnd w:id="31"/>
    <w:bookmarkEnd w:id="32"/>
    <w:bookmarkStart w:id="33" w:name="references"/>
    <w:p>
      <w:pPr>
        <w:pStyle w:val="Heading2"/>
      </w:pPr>
      <w:r>
        <w:t xml:space="preserve">References</w:t>
      </w:r>
    </w:p>
    <w:p>
      <w:pPr>
        <w:pStyle w:val="FirstParagraph"/>
      </w:pPr>
      <w:r>
        <w:t xml:space="preserve">Available upon request. Please contact [Your Name] at your.email@example.com for details.</w:t>
      </w:r>
    </w:p>
    <w:p>
      <w:pPr>
        <w:pStyle w:val="BodyText"/>
      </w:pPr>
      <w:r>
        <w:rPr>
          <w:iCs/>
          <w:i/>
        </w:rPr>
        <w:t xml:space="preserve">This Curriculum Vitae is tailored for the United Kingdom Birmingham social work landscape, emphasizing local expertise, cultural competence, and adherence to UK social care standards as a Social Worker.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