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Kingdom</w:t>
      </w:r>
      <w:r>
        <w:t xml:space="preserve"> </w:t>
      </w:r>
      <w:r>
        <w:t xml:space="preserve">London</w:t>
      </w:r>
    </w:p>
    <w:bookmarkStart w:id="34" w:name="curriculum-vitae"/>
    <w:p>
      <w:pPr>
        <w:pStyle w:val="Heading1"/>
      </w:pPr>
      <w:r>
        <w:t xml:space="preserve">Curriculum Vitae</w:t>
      </w:r>
    </w:p>
    <w:bookmarkStart w:id="33" w:name="social-worker-in-united-kingdom-london"/>
    <w:p>
      <w:pPr>
        <w:pStyle w:val="Heading2"/>
      </w:pPr>
      <w:r>
        <w:t xml:space="preserve">Social Worker in United Kingdom London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London, United Kingdom</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bookmarkEnd w:id="20"/>
    <w:bookmarkStart w:id="21" w:name="professional-summary"/>
    <w:p>
      <w:pPr>
        <w:pStyle w:val="Heading3"/>
      </w:pPr>
      <w:r>
        <w:t xml:space="preserve">Professional Summary</w:t>
      </w:r>
    </w:p>
    <w:p>
      <w:pPr>
        <w:pStyle w:val="FirstParagraph"/>
      </w:pPr>
      <w:r>
        <w:t xml:space="preserve">A dedicated and compassionate Social Worker with [X years] of experience in the United Kingdom London, specializing in supporting vulnerable individuals and families. Proficient in delivering person-centered care, advocating for social justice, and collaborating with multi-agency teams to improve outcomes for clients. Committed to upholding the values of the British Association of Social Workers (BASW) and adhering to UK social work standards. Strong background in community development, mental health support, and child welfare services within London's diverse cultural landscape.</w:t>
      </w:r>
    </w:p>
    <w:bookmarkEnd w:id="21"/>
    <w:bookmarkStart w:id="25" w:name="work-experience"/>
    <w:p>
      <w:pPr>
        <w:pStyle w:val="Heading3"/>
      </w:pPr>
      <w:r>
        <w:t xml:space="preserve">Work Experience</w:t>
      </w:r>
    </w:p>
    <w:bookmarkStart w:id="22" w:name="community-support-social-worker"/>
    <w:p>
      <w:pPr>
        <w:pStyle w:val="Heading4"/>
      </w:pPr>
      <w:r>
        <w:t xml:space="preserve">Community Support Social Worker</w:t>
      </w:r>
    </w:p>
    <w:p>
      <w:pPr>
        <w:pStyle w:val="FirstParagraph"/>
      </w:pPr>
      <w:r>
        <w:rPr>
          <w:bCs/>
          <w:b/>
        </w:rPr>
        <w:t xml:space="preserve">London Borough of [Name], United Kingdom</w:t>
      </w:r>
    </w:p>
    <w:p>
      <w:pPr>
        <w:pStyle w:val="BodyText"/>
      </w:pPr>
      <w:r>
        <w:rPr>
          <w:iCs/>
          <w:i/>
        </w:rPr>
        <w:t xml:space="preserve">June 2020 – Present</w:t>
      </w:r>
    </w:p>
    <w:p>
      <w:pPr>
        <w:numPr>
          <w:ilvl w:val="0"/>
          <w:numId w:val="1001"/>
        </w:numPr>
        <w:pStyle w:val="Compact"/>
      </w:pPr>
      <w:r>
        <w:t xml:space="preserve">Provided one-to-one support to families in crisis, focusing on improving domestic stability and access to essential services in London.</w:t>
      </w:r>
    </w:p>
    <w:p>
      <w:pPr>
        <w:numPr>
          <w:ilvl w:val="0"/>
          <w:numId w:val="1001"/>
        </w:numPr>
        <w:pStyle w:val="Compact"/>
      </w:pPr>
      <w:r>
        <w:t xml:space="preserve">Conducted risk assessments and developed care plans aligned with the Care Act 2014, ensuring compliance with UK statutory requirements.</w:t>
      </w:r>
    </w:p>
    <w:p>
      <w:pPr>
        <w:numPr>
          <w:ilvl w:val="0"/>
          <w:numId w:val="1001"/>
        </w:numPr>
        <w:pStyle w:val="Compact"/>
      </w:pPr>
      <w:r>
        <w:t xml:space="preserve">Collaborated with local agencies, including schools, healthcare providers, and housing authorities, to create holistic support networks for clients in London.</w:t>
      </w:r>
    </w:p>
    <w:p>
      <w:pPr>
        <w:numPr>
          <w:ilvl w:val="0"/>
          <w:numId w:val="1001"/>
        </w:numPr>
        <w:pStyle w:val="Compact"/>
      </w:pPr>
      <w:r>
        <w:t xml:space="preserve">Facilitated group sessions on mental health awareness and resilience-building for young people in East London communities.</w:t>
      </w:r>
    </w:p>
    <w:bookmarkEnd w:id="22"/>
    <w:bookmarkStart w:id="23" w:name="volunteer-social-work-assistant"/>
    <w:p>
      <w:pPr>
        <w:pStyle w:val="Heading4"/>
      </w:pPr>
      <w:r>
        <w:t xml:space="preserve">Volunteer Social Work Assistant</w:t>
      </w:r>
    </w:p>
    <w:p>
      <w:pPr>
        <w:pStyle w:val="FirstParagraph"/>
      </w:pPr>
      <w:r>
        <w:rPr>
          <w:bCs/>
          <w:b/>
        </w:rPr>
        <w:t xml:space="preserve">London-based Nonprofit Organization: [Name]</w:t>
      </w:r>
    </w:p>
    <w:p>
      <w:pPr>
        <w:pStyle w:val="BodyText"/>
      </w:pPr>
      <w:r>
        <w:rPr>
          <w:iCs/>
          <w:i/>
        </w:rPr>
        <w:t xml:space="preserve">January 2018 – May 2020</w:t>
      </w:r>
    </w:p>
    <w:p>
      <w:pPr>
        <w:numPr>
          <w:ilvl w:val="0"/>
          <w:numId w:val="1002"/>
        </w:numPr>
        <w:pStyle w:val="Compact"/>
      </w:pPr>
      <w:r>
        <w:t xml:space="preserve">Supported the delivery of outreach programs for homeless individuals in Central London, focusing on connecting clients with housing and employment opportunities.</w:t>
      </w:r>
    </w:p>
    <w:p>
      <w:pPr>
        <w:numPr>
          <w:ilvl w:val="0"/>
          <w:numId w:val="1002"/>
        </w:numPr>
        <w:pStyle w:val="Compact"/>
      </w:pPr>
      <w:r>
        <w:t xml:space="preserve">Assisted in organizing workshops on financial literacy and digital skills to empower marginalized communities.</w:t>
      </w:r>
    </w:p>
    <w:p>
      <w:pPr>
        <w:numPr>
          <w:ilvl w:val="0"/>
          <w:numId w:val="1002"/>
        </w:numPr>
        <w:pStyle w:val="Compact"/>
      </w:pPr>
      <w:r>
        <w:t xml:space="preserve">Contributed to the development of a peer support network, fostering trust and collaboration among service users in South London.</w:t>
      </w:r>
    </w:p>
    <w:bookmarkEnd w:id="23"/>
    <w:bookmarkStart w:id="24" w:name="internship-youth-support-worker"/>
    <w:p>
      <w:pPr>
        <w:pStyle w:val="Heading4"/>
      </w:pPr>
      <w:r>
        <w:t xml:space="preserve">Internship: Youth Support Worker</w:t>
      </w:r>
    </w:p>
    <w:p>
      <w:pPr>
        <w:pStyle w:val="FirstParagraph"/>
      </w:pPr>
      <w:r>
        <w:rPr>
          <w:bCs/>
          <w:b/>
        </w:rPr>
        <w:t xml:space="preserve">London Youth Services, United Kingdom</w:t>
      </w:r>
    </w:p>
    <w:p>
      <w:pPr>
        <w:pStyle w:val="BodyText"/>
      </w:pPr>
      <w:r>
        <w:rPr>
          <w:iCs/>
          <w:i/>
        </w:rPr>
        <w:t xml:space="preserve">September 2016 – December 2017</w:t>
      </w:r>
    </w:p>
    <w:p>
      <w:pPr>
        <w:numPr>
          <w:ilvl w:val="0"/>
          <w:numId w:val="1003"/>
        </w:numPr>
        <w:pStyle w:val="Compact"/>
      </w:pPr>
      <w:r>
        <w:t xml:space="preserve">Worked with at-risk youth in North London to address issues such as substance abuse, educational disengagement, and family conflict.</w:t>
      </w:r>
    </w:p>
    <w:p>
      <w:pPr>
        <w:numPr>
          <w:ilvl w:val="0"/>
          <w:numId w:val="1003"/>
        </w:numPr>
        <w:pStyle w:val="Compact"/>
      </w:pPr>
      <w:r>
        <w:t xml:space="preserve">Implemented evidence-based interventions to promote emotional well-being and social inclusion within the community.</w:t>
      </w:r>
    </w:p>
    <w:p>
      <w:pPr>
        <w:numPr>
          <w:ilvl w:val="0"/>
          <w:numId w:val="1003"/>
        </w:numPr>
        <w:pStyle w:val="Compact"/>
      </w:pPr>
      <w:r>
        <w:t xml:space="preserve">Documented progress and maintained records compliant with UK data protection laws (GDPR).</w:t>
      </w:r>
    </w:p>
    <w:bookmarkEnd w:id="24"/>
    <w:bookmarkEnd w:id="25"/>
    <w:bookmarkStart w:id="28" w:name="education"/>
    <w:p>
      <w:pPr>
        <w:pStyle w:val="Heading3"/>
      </w:pPr>
      <w:r>
        <w:t xml:space="preserve">Education</w:t>
      </w:r>
    </w:p>
    <w:bookmarkStart w:id="26" w:name="bachelor-of-social-work-hons"/>
    <w:p>
      <w:pPr>
        <w:pStyle w:val="Heading4"/>
      </w:pPr>
      <w:r>
        <w:t xml:space="preserve">Bachelor of Social Work (Hons)</w:t>
      </w:r>
    </w:p>
    <w:p>
      <w:pPr>
        <w:pStyle w:val="FirstParagraph"/>
      </w:pPr>
      <w:r>
        <w:rPr>
          <w:bCs/>
          <w:b/>
        </w:rPr>
        <w:t xml:space="preserve">University of London, United Kingdom</w:t>
      </w:r>
    </w:p>
    <w:p>
      <w:pPr>
        <w:pStyle w:val="BodyText"/>
      </w:pPr>
      <w:r>
        <w:rPr>
          <w:iCs/>
          <w:i/>
        </w:rPr>
        <w:t xml:space="preserve">2015 – 2018</w:t>
      </w:r>
    </w:p>
    <w:p>
      <w:pPr>
        <w:numPr>
          <w:ilvl w:val="0"/>
          <w:numId w:val="1004"/>
        </w:numPr>
        <w:pStyle w:val="Compact"/>
      </w:pPr>
      <w:r>
        <w:t xml:space="preserve">Graduated with first-class honors, specializing in community practice and policy development.</w:t>
      </w:r>
    </w:p>
    <w:p>
      <w:pPr>
        <w:numPr>
          <w:ilvl w:val="0"/>
          <w:numId w:val="1004"/>
        </w:numPr>
        <w:pStyle w:val="Compact"/>
      </w:pPr>
      <w:r>
        <w:t xml:space="preserve">Completed a placement with a London-based charity focusing on domestic violence support services.</w:t>
      </w:r>
    </w:p>
    <w:bookmarkEnd w:id="26"/>
    <w:bookmarkStart w:id="27" w:name="Xe82ce5b49d494307ca6a471524aeefd0382325c"/>
    <w:p>
      <w:pPr>
        <w:pStyle w:val="Heading4"/>
      </w:pPr>
      <w:r>
        <w:t xml:space="preserve">Postgraduate Certificate in Child Protection</w:t>
      </w:r>
    </w:p>
    <w:p>
      <w:pPr>
        <w:pStyle w:val="FirstParagraph"/>
      </w:pPr>
      <w:r>
        <w:rPr>
          <w:bCs/>
          <w:b/>
        </w:rPr>
        <w:t xml:space="preserve">London School of Social Work, United Kingdom</w:t>
      </w:r>
    </w:p>
    <w:p>
      <w:pPr>
        <w:pStyle w:val="BodyText"/>
      </w:pPr>
      <w:r>
        <w:rPr>
          <w:iCs/>
          <w:i/>
        </w:rPr>
        <w:t xml:space="preserve">2019 – 2020</w:t>
      </w:r>
    </w:p>
    <w:p>
      <w:pPr>
        <w:numPr>
          <w:ilvl w:val="0"/>
          <w:numId w:val="1005"/>
        </w:numPr>
        <w:pStyle w:val="Compact"/>
      </w:pPr>
      <w:r>
        <w:t xml:space="preserve">Gained advanced knowledge in safeguarding children and young people, with a focus on London’s multicultural demographics.</w:t>
      </w:r>
    </w:p>
    <w:p>
      <w:pPr>
        <w:numPr>
          <w:ilvl w:val="0"/>
          <w:numId w:val="1005"/>
        </w:numPr>
        <w:pStyle w:val="Compact"/>
      </w:pPr>
      <w:r>
        <w:t xml:space="preserve">Completed a research project on the impact of systemic inequality on child welfare in urban areas.</w:t>
      </w:r>
    </w:p>
    <w:bookmarkEnd w:id="27"/>
    <w:bookmarkEnd w:id="28"/>
    <w:bookmarkStart w:id="29" w:name="professional-qualifications"/>
    <w:p>
      <w:pPr>
        <w:pStyle w:val="Heading3"/>
      </w:pPr>
      <w:r>
        <w:t xml:space="preserve">Professional Qualifications</w:t>
      </w:r>
    </w:p>
    <w:p>
      <w:pPr>
        <w:numPr>
          <w:ilvl w:val="0"/>
          <w:numId w:val="1006"/>
        </w:numPr>
        <w:pStyle w:val="Compact"/>
      </w:pPr>
      <w:r>
        <w:t xml:space="preserve">Registered Social Worker with the Health and Care Professions Council (HCPC) in the United Kingdom.</w:t>
      </w:r>
    </w:p>
    <w:p>
      <w:pPr>
        <w:numPr>
          <w:ilvl w:val="0"/>
          <w:numId w:val="1006"/>
        </w:numPr>
        <w:pStyle w:val="Compact"/>
      </w:pPr>
      <w:r>
        <w:t xml:space="preserve">Qualified in the UK’s National Occupational Standards for Social Work.</w:t>
      </w:r>
    </w:p>
    <w:p>
      <w:pPr>
        <w:numPr>
          <w:ilvl w:val="0"/>
          <w:numId w:val="1006"/>
        </w:numPr>
        <w:pStyle w:val="Compact"/>
      </w:pPr>
      <w:r>
        <w:t xml:space="preserve">Certified in Crisis Intervention and Trauma Support, delivered by a London-based training provider.</w:t>
      </w:r>
    </w:p>
    <w:bookmarkEnd w:id="29"/>
    <w:bookmarkStart w:id="30" w:name="skills"/>
    <w:p>
      <w:pPr>
        <w:pStyle w:val="Heading3"/>
      </w:pPr>
      <w:r>
        <w:t xml:space="preserve">Skills</w:t>
      </w:r>
    </w:p>
    <w:p>
      <w:pPr>
        <w:numPr>
          <w:ilvl w:val="0"/>
          <w:numId w:val="1007"/>
        </w:numPr>
        <w:pStyle w:val="Compact"/>
      </w:pPr>
      <w:r>
        <w:t xml:space="preserve">Expertise in assessing and addressing the needs of diverse populations in London, including refugees, asylum seekers, and low-income families.</w:t>
      </w:r>
    </w:p>
    <w:p>
      <w:pPr>
        <w:numPr>
          <w:ilvl w:val="0"/>
          <w:numId w:val="1007"/>
        </w:numPr>
        <w:pStyle w:val="Compact"/>
      </w:pPr>
      <w:r>
        <w:t xml:space="preserve">Proficient in using digital case management systems such as [Name of Software], commonly used by social work agencies in the UK.</w:t>
      </w:r>
    </w:p>
    <w:p>
      <w:pPr>
        <w:numPr>
          <w:ilvl w:val="0"/>
          <w:numId w:val="1007"/>
        </w:numPr>
        <w:pStyle w:val="Compact"/>
      </w:pPr>
      <w:r>
        <w:t xml:space="preserve">Fluent in English and [Additional Language], supporting communication with clients from multilingual backgrounds in London.</w:t>
      </w:r>
    </w:p>
    <w:p>
      <w:pPr>
        <w:numPr>
          <w:ilvl w:val="0"/>
          <w:numId w:val="1007"/>
        </w:numPr>
        <w:pStyle w:val="Compact"/>
      </w:pPr>
      <w:r>
        <w:t xml:space="preserve">Strong advocacy skills, with a track record of influencing local policies to better serve marginalized communities in the United Kingdom.</w:t>
      </w:r>
    </w:p>
    <w:bookmarkEnd w:id="30"/>
    <w:bookmarkStart w:id="31" w:name="professional-affiliations"/>
    <w:p>
      <w:pPr>
        <w:pStyle w:val="Heading3"/>
      </w:pPr>
      <w:r>
        <w:t xml:space="preserve">Professional Affiliations</w:t>
      </w:r>
    </w:p>
    <w:p>
      <w:pPr>
        <w:numPr>
          <w:ilvl w:val="0"/>
          <w:numId w:val="1008"/>
        </w:numPr>
        <w:pStyle w:val="Compact"/>
      </w:pPr>
      <w:r>
        <w:t xml:space="preserve">Member of the British Association of Social Workers (BASW), actively participating in London-based networking events and workshops.</w:t>
      </w:r>
    </w:p>
    <w:p>
      <w:pPr>
        <w:numPr>
          <w:ilvl w:val="0"/>
          <w:numId w:val="1008"/>
        </w:numPr>
        <w:pStyle w:val="Compact"/>
      </w:pPr>
      <w:r>
        <w:t xml:space="preserve">Active contributor to the London Social Work Forum, sharing best practices and discussing challenges specific to social work in the UK.</w:t>
      </w:r>
    </w:p>
    <w:bookmarkEnd w:id="31"/>
    <w:bookmarkStart w:id="32" w:name="references"/>
    <w:p>
      <w:pPr>
        <w:pStyle w:val="Heading3"/>
      </w:pPr>
      <w:r>
        <w:t xml:space="preserve">References</w:t>
      </w:r>
    </w:p>
    <w:p>
      <w:pPr>
        <w:pStyle w:val="FirstParagraph"/>
      </w:pPr>
      <w:r>
        <w:t xml:space="preserve">Available upon request. References include senior social workers, local authority managers, and community leaders based in London, United Kingdom.</w:t>
      </w:r>
    </w:p>
    <w:bookmarkEnd w:id="32"/>
    <w:p>
      <w:pPr>
        <w:pStyle w:val="BodyText"/>
      </w:pPr>
      <w:r>
        <w:t xml:space="preserve">Curriculum Vitae - Social Worker in United Kingdom London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United Kingdom London</dc:title>
  <dc:creator/>
  <dc:language>en</dc:language>
  <cp:keywords/>
  <dcterms:created xsi:type="dcterms:W3CDTF">2026-07-23T16:46:13Z</dcterms:created>
  <dcterms:modified xsi:type="dcterms:W3CDTF">2026-07-23T16:46:13Z</dcterms:modified>
</cp:coreProperties>
</file>

<file path=docProps/custom.xml><?xml version="1.0" encoding="utf-8"?>
<Properties xmlns="http://schemas.openxmlformats.org/officeDocument/2006/custom-properties" xmlns:vt="http://schemas.openxmlformats.org/officeDocument/2006/docPropsVTypes"/>
</file>