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p>
    <w:bookmarkStart w:id="34"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Address:</w:t>
      </w:r>
      <w:r>
        <w:t xml:space="preserve"> </w:t>
      </w:r>
      <w:r>
        <w:t xml:space="preserve">123 West 54th Street, New York, NY 10001, United States New York City</w:t>
      </w:r>
      <w:r>
        <w:br/>
      </w:r>
      <w:r>
        <w:rPr>
          <w:bCs/>
          <w:b/>
        </w:rPr>
        <w:t xml:space="preserve">Phone:</w:t>
      </w:r>
      <w:r>
        <w:t xml:space="preserve"> </w:t>
      </w:r>
      <w:r>
        <w:t xml:space="preserve">(212) 555-6789</w:t>
      </w:r>
      <w:r>
        <w:br/>
      </w:r>
      <w:r>
        <w:rPr>
          <w:bCs/>
          <w:b/>
        </w:rPr>
        <w:t xml:space="preserve">Email:</w:t>
      </w:r>
      <w:r>
        <w:t xml:space="preserve"> </w:t>
      </w:r>
      <w:r>
        <w:t xml:space="preserve">johndoe@example.com</w:t>
      </w:r>
    </w:p>
    <w:bookmarkEnd w:id="20"/>
    <w:bookmarkStart w:id="21" w:name="professional-summary"/>
    <w:p>
      <w:pPr>
        <w:pStyle w:val="Heading2"/>
      </w:pPr>
      <w:r>
        <w:t xml:space="preserve">Professional Summary</w:t>
      </w:r>
    </w:p>
    <w:p>
      <w:pPr>
        <w:pStyle w:val="FirstParagraph"/>
      </w:pPr>
      <w:r>
        <w:t xml:space="preserve">A dedicated and compassionate Social Worker with over 7 years of experience in delivering essential services to underserved communities in the United States New York City. Proficient in case management, crisis intervention, and community outreach programs tailored to support individuals facing homelessness, mental health challenges, and family instability. Committed to upholding the ethical standards of social work practice while advocating for systemic change within New York City's diverse neighborhoods.</w:t>
      </w:r>
    </w:p>
    <w:bookmarkEnd w:id="21"/>
    <w:bookmarkStart w:id="24" w:name="professional-experience"/>
    <w:p>
      <w:pPr>
        <w:pStyle w:val="Heading2"/>
      </w:pPr>
      <w:r>
        <w:t xml:space="preserve">Professional Experience</w:t>
      </w:r>
    </w:p>
    <w:bookmarkStart w:id="22" w:name="senior-social-worker"/>
    <w:p>
      <w:pPr>
        <w:pStyle w:val="Heading3"/>
      </w:pPr>
      <w:r>
        <w:t xml:space="preserve">Senior Social Worker</w:t>
      </w:r>
    </w:p>
    <w:p>
      <w:pPr>
        <w:pStyle w:val="FirstParagraph"/>
      </w:pPr>
      <w:r>
        <w:rPr>
          <w:bCs/>
          <w:b/>
        </w:rPr>
        <w:t xml:space="preserve">Community Support Services Inc.</w:t>
      </w:r>
      <w:r>
        <w:t xml:space="preserve">, New York, NY | January 2018 – Present</w:t>
      </w:r>
      <w:r>
        <w:br/>
      </w:r>
      <w:r>
        <w:t xml:space="preserve">- Led a team of 10 social workers to provide case management services for over 500 families annually in the Bronx, New York City.</w:t>
      </w:r>
      <w:r>
        <w:t xml:space="preserve"> </w:t>
      </w:r>
      <w:r>
        <w:t xml:space="preserve">- Collaborated with local agencies such as the Department of Homeless Services and NYC Health + Hospitals to secure housing, healthcare, and employment opportunities for clients.</w:t>
      </w:r>
      <w:r>
        <w:t xml:space="preserve"> </w:t>
      </w:r>
      <w:r>
        <w:t xml:space="preserve">- Developed trauma-informed care protocols aligned with New York State regulations, reducing client re-entry into shelters by 25% within two years.</w:t>
      </w:r>
      <w:r>
        <w:t xml:space="preserve"> </w:t>
      </w:r>
      <w:r>
        <w:t xml:space="preserve">- Conducted individual and group therapy sessions for children and adults experiencing anxiety, depression, and post-traumatic stress disorder (PTSD).</w:t>
      </w:r>
      <w:r>
        <w:t xml:space="preserve"> </w:t>
      </w:r>
      <w:r>
        <w:t xml:space="preserve">- Organized community workshops on mental health awareness in partnership with the New York City Department of Mental Health.</w:t>
      </w:r>
    </w:p>
    <w:bookmarkEnd w:id="22"/>
    <w:bookmarkStart w:id="23" w:name="case-manager"/>
    <w:p>
      <w:pPr>
        <w:pStyle w:val="Heading3"/>
      </w:pPr>
      <w:r>
        <w:t xml:space="preserve">Case Manager</w:t>
      </w:r>
    </w:p>
    <w:p>
      <w:pPr>
        <w:pStyle w:val="FirstParagraph"/>
      </w:pPr>
      <w:r>
        <w:rPr>
          <w:bCs/>
          <w:b/>
        </w:rPr>
        <w:t xml:space="preserve">New York City Youth Services</w:t>
      </w:r>
      <w:r>
        <w:t xml:space="preserve">, New York, NY | June 2015 – December 2017</w:t>
      </w:r>
      <w:r>
        <w:br/>
      </w:r>
      <w:r>
        <w:t xml:space="preserve">- Provided one-on-one support to at-risk youth aged 14–24, focusing on education, job readiness, and family reconciliation.</w:t>
      </w:r>
      <w:r>
        <w:t xml:space="preserve"> </w:t>
      </w:r>
      <w:r>
        <w:t xml:space="preserve">- Facilitated weekly support groups addressing substance abuse and juvenile delinquency in collaboration with NYC Police Department initiatives.</w:t>
      </w:r>
      <w:r>
        <w:t xml:space="preserve"> </w:t>
      </w:r>
      <w:r>
        <w:t xml:space="preserve">- Trained 30+ staff members on cultural competency and anti-bias practices to improve service delivery in New York City's multicultural communities.</w:t>
      </w:r>
      <w:r>
        <w:t xml:space="preserve"> </w:t>
      </w:r>
      <w:r>
        <w:t xml:space="preserve">- Documented client progress using electronic health records (EHR) systems, ensuring compliance with federal and state reporting standards.</w:t>
      </w:r>
    </w:p>
    <w:bookmarkEnd w:id="23"/>
    <w:bookmarkEnd w:id="24"/>
    <w:bookmarkStart w:id="27" w:name="education"/>
    <w:p>
      <w:pPr>
        <w:pStyle w:val="Heading2"/>
      </w:pPr>
      <w:r>
        <w:t xml:space="preserve">Education</w:t>
      </w:r>
    </w:p>
    <w:bookmarkStart w:id="25" w:name="masters-of-social-work-msw"/>
    <w:p>
      <w:pPr>
        <w:pStyle w:val="Heading3"/>
      </w:pPr>
      <w:r>
        <w:t xml:space="preserve">Masters of Social Work (MSW)</w:t>
      </w:r>
    </w:p>
    <w:p>
      <w:pPr>
        <w:pStyle w:val="FirstParagraph"/>
      </w:pPr>
      <w:r>
        <w:rPr>
          <w:bCs/>
          <w:b/>
        </w:rPr>
        <w:t xml:space="preserve">City University of New York (CUNY), Graduate School of Social Work</w:t>
      </w:r>
      <w:r>
        <w:t xml:space="preserve">, New York, NY | Graduated May 2015</w:t>
      </w:r>
      <w:r>
        <w:br/>
      </w:r>
      <w:r>
        <w:t xml:space="preserve">- Thesis: "Barriers to Mental Health Care for Immigrant Families in the United States New York City."</w:t>
      </w:r>
      <w:r>
        <w:t xml:space="preserve"> </w:t>
      </w:r>
      <w:r>
        <w:t xml:space="preserve">- Relevant Coursework: Advanced Clinical Practice, Social Policy Analysis, Community Organization.</w:t>
      </w:r>
    </w:p>
    <w:bookmarkEnd w:id="25"/>
    <w:bookmarkStart w:id="26" w:name="bachelor-of-arts-in-psychology"/>
    <w:p>
      <w:pPr>
        <w:pStyle w:val="Heading3"/>
      </w:pPr>
      <w:r>
        <w:t xml:space="preserve">Bachelor of Arts in Psychology</w:t>
      </w:r>
    </w:p>
    <w:p>
      <w:pPr>
        <w:pStyle w:val="FirstParagraph"/>
      </w:pPr>
      <w:r>
        <w:rPr>
          <w:bCs/>
          <w:b/>
        </w:rPr>
        <w:t xml:space="preserve">University of Rochester</w:t>
      </w:r>
      <w:r>
        <w:t xml:space="preserve">, New York, NY | Graduated May 2012</w:t>
      </w:r>
      <w:r>
        <w:br/>
      </w:r>
      <w:r>
        <w:t xml:space="preserve">- Focused on developmental psychology and human behavior, with a minor in Sociology.</w:t>
      </w:r>
    </w:p>
    <w:bookmarkEnd w:id="26"/>
    <w:bookmarkEnd w:id="27"/>
    <w:bookmarkStart w:id="28" w:name="certifications-and-licenses"/>
    <w:p>
      <w:pPr>
        <w:pStyle w:val="Heading2"/>
      </w:pPr>
      <w:r>
        <w:t xml:space="preserve">Certifications and Licenses</w:t>
      </w:r>
    </w:p>
    <w:p>
      <w:pPr>
        <w:numPr>
          <w:ilvl w:val="0"/>
          <w:numId w:val="1001"/>
        </w:numPr>
        <w:pStyle w:val="Compact"/>
      </w:pPr>
      <w:r>
        <w:rPr>
          <w:bCs/>
          <w:b/>
        </w:rPr>
        <w:t xml:space="preserve">Licensed Clinical Social Worker (LCSW)</w:t>
      </w:r>
      <w:r>
        <w:t xml:space="preserve"> </w:t>
      </w:r>
      <w:r>
        <w:t xml:space="preserve">– New York State Board of Social Workers, 2017</w:t>
      </w:r>
    </w:p>
    <w:p>
      <w:pPr>
        <w:numPr>
          <w:ilvl w:val="0"/>
          <w:numId w:val="1001"/>
        </w:numPr>
        <w:pStyle w:val="Compact"/>
      </w:pPr>
      <w:r>
        <w:rPr>
          <w:bCs/>
          <w:b/>
        </w:rPr>
        <w:t xml:space="preserve">Certificate in Trauma-Informed Care</w:t>
      </w:r>
      <w:r>
        <w:t xml:space="preserve"> </w:t>
      </w:r>
      <w:r>
        <w:t xml:space="preserve">– National Institute for Trauma and Interpersonal Violence, 2019</w:t>
      </w:r>
    </w:p>
    <w:p>
      <w:pPr>
        <w:numPr>
          <w:ilvl w:val="0"/>
          <w:numId w:val="1001"/>
        </w:numPr>
        <w:pStyle w:val="Compact"/>
      </w:pPr>
      <w:r>
        <w:rPr>
          <w:bCs/>
          <w:b/>
        </w:rPr>
        <w:t xml:space="preserve">Crisis Intervention Training (CIT)</w:t>
      </w:r>
      <w:r>
        <w:t xml:space="preserve"> </w:t>
      </w:r>
      <w:r>
        <w:t xml:space="preserve">– NYC Department of Health and Mental Hygiene, 2016</w:t>
      </w:r>
    </w:p>
    <w:p>
      <w:pPr>
        <w:numPr>
          <w:ilvl w:val="0"/>
          <w:numId w:val="1001"/>
        </w:numPr>
        <w:pStyle w:val="Compact"/>
      </w:pPr>
      <w:r>
        <w:rPr>
          <w:bCs/>
          <w:b/>
        </w:rPr>
        <w:t xml:space="preserve">Pregnancy Loss Support Specialist Certification</w:t>
      </w:r>
      <w:r>
        <w:t xml:space="preserve"> </w:t>
      </w:r>
      <w:r>
        <w:t xml:space="preserve">– National Child Traumatic Stress Network, 2020</w:t>
      </w:r>
    </w:p>
    <w:bookmarkEnd w:id="28"/>
    <w:bookmarkStart w:id="29" w:name="skills"/>
    <w:p>
      <w:pPr>
        <w:pStyle w:val="Heading2"/>
      </w:pPr>
      <w:r>
        <w:t xml:space="preserve">Skills</w:t>
      </w:r>
    </w:p>
    <w:p>
      <w:pPr>
        <w:numPr>
          <w:ilvl w:val="0"/>
          <w:numId w:val="1002"/>
        </w:numPr>
        <w:pStyle w:val="Compact"/>
      </w:pPr>
      <w:r>
        <w:t xml:space="preserve">Proficient in conducting psychological assessments and developing individualized treatment plans.</w:t>
      </w:r>
    </w:p>
    <w:p>
      <w:pPr>
        <w:numPr>
          <w:ilvl w:val="0"/>
          <w:numId w:val="1002"/>
        </w:numPr>
        <w:pStyle w:val="Compact"/>
      </w:pPr>
      <w:r>
        <w:t xml:space="preserve">Experienced in navigating New York City's complex social service systems, including TANF, SNAP, and Section 8 housing programs.</w:t>
      </w:r>
    </w:p>
    <w:p>
      <w:pPr>
        <w:numPr>
          <w:ilvl w:val="0"/>
          <w:numId w:val="1002"/>
        </w:numPr>
        <w:pStyle w:val="Compact"/>
      </w:pPr>
      <w:r>
        <w:t xml:space="preserve">Skilled in using EHR software (e.g., Mosaic, Eclipsys) and Microsoft Office Suite for documentation and reporting.</w:t>
      </w:r>
    </w:p>
    <w:p>
      <w:pPr>
        <w:numPr>
          <w:ilvl w:val="0"/>
          <w:numId w:val="1002"/>
        </w:numPr>
        <w:pStyle w:val="Compact"/>
      </w:pPr>
      <w:r>
        <w:t xml:space="preserve">Cultural competence in working with LGBTQ+ populations, immigrant communities, and individuals with disabilities.</w:t>
      </w:r>
    </w:p>
    <w:p>
      <w:pPr>
        <w:numPr>
          <w:ilvl w:val="0"/>
          <w:numId w:val="1002"/>
        </w:numPr>
        <w:pStyle w:val="Compact"/>
      </w:pPr>
      <w:r>
        <w:t xml:space="preserve">Strong communication and negotiation skills to advocate for clients' rights within the United States New York City legal framework.</w:t>
      </w:r>
    </w:p>
    <w:bookmarkEnd w:id="29"/>
    <w:bookmarkStart w:id="32" w:name="volunteer-experience"/>
    <w:p>
      <w:pPr>
        <w:pStyle w:val="Heading2"/>
      </w:pPr>
      <w:r>
        <w:t xml:space="preserve">Volunteer Experience</w:t>
      </w:r>
    </w:p>
    <w:bookmarkStart w:id="30" w:name="community-outreach-coordinator"/>
    <w:p>
      <w:pPr>
        <w:pStyle w:val="Heading3"/>
      </w:pPr>
      <w:r>
        <w:t xml:space="preserve">Community Outreach Coordinator</w:t>
      </w:r>
    </w:p>
    <w:p>
      <w:pPr>
        <w:pStyle w:val="FirstParagraph"/>
      </w:pPr>
      <w:r>
        <w:rPr>
          <w:bCs/>
          <w:b/>
        </w:rPr>
        <w:t xml:space="preserve">Brooklyn Community Center for the Homeless</w:t>
      </w:r>
      <w:r>
        <w:t xml:space="preserve">, New York, NY | 2019 – Present</w:t>
      </w:r>
      <w:r>
        <w:br/>
      </w:r>
      <w:r>
        <w:t xml:space="preserve">- Organized weekly food drives and donation campaigns to support families in need across Manhattan, Brooklyn, and Queens.</w:t>
      </w:r>
      <w:r>
        <w:t xml:space="preserve"> </w:t>
      </w:r>
      <w:r>
        <w:t xml:space="preserve">- Partnered with local businesses to secure funding for mental health workshops in underserved neighborhoods of New York City.</w:t>
      </w:r>
    </w:p>
    <w:bookmarkEnd w:id="30"/>
    <w:bookmarkStart w:id="31" w:name="guest-lecturer"/>
    <w:p>
      <w:pPr>
        <w:pStyle w:val="Heading3"/>
      </w:pPr>
      <w:r>
        <w:t xml:space="preserve">Guest Lecturer</w:t>
      </w:r>
    </w:p>
    <w:p>
      <w:pPr>
        <w:pStyle w:val="FirstParagraph"/>
      </w:pPr>
      <w:r>
        <w:rPr>
          <w:bCs/>
          <w:b/>
        </w:rPr>
        <w:t xml:space="preserve">Queens College Social Work Department</w:t>
      </w:r>
      <w:r>
        <w:t xml:space="preserve">, New York, NY | 2021 – Present</w:t>
      </w:r>
      <w:r>
        <w:br/>
      </w:r>
      <w:r>
        <w:t xml:space="preserve">- Delivered lectures on "Ethical Dilemmas in Urban Social Work" to graduate students specializing in clinical practice.</w:t>
      </w:r>
    </w:p>
    <w:bookmarkEnd w:id="31"/>
    <w:bookmarkEnd w:id="32"/>
    <w:bookmarkStart w:id="33" w:name="additional-information"/>
    <w:p>
      <w:pPr>
        <w:pStyle w:val="Heading2"/>
      </w:pPr>
      <w:r>
        <w:t xml:space="preserve">Additional Information</w:t>
      </w:r>
    </w:p>
    <w:p>
      <w:pPr>
        <w:numPr>
          <w:ilvl w:val="0"/>
          <w:numId w:val="1003"/>
        </w:numPr>
        <w:pStyle w:val="Compact"/>
      </w:pPr>
      <w:r>
        <w:rPr>
          <w:bCs/>
          <w:b/>
        </w:rPr>
        <w:t xml:space="preserve">Language Proficiency:</w:t>
      </w:r>
      <w:r>
        <w:t xml:space="preserve"> </w:t>
      </w:r>
      <w:r>
        <w:t xml:space="preserve">English (fluent), Spanish (intermediate)</w:t>
      </w:r>
    </w:p>
    <w:p>
      <w:pPr>
        <w:numPr>
          <w:ilvl w:val="0"/>
          <w:numId w:val="1003"/>
        </w:numPr>
        <w:pStyle w:val="Compact"/>
      </w:pPr>
      <w:r>
        <w:rPr>
          <w:bCs/>
          <w:b/>
        </w:rPr>
        <w:t xml:space="preserve">Professional Affiliations:</w:t>
      </w:r>
      <w:r>
        <w:t xml:space="preserve"> </w:t>
      </w:r>
      <w:r>
        <w:t xml:space="preserve">Member of the National Association of Social Workers (NASW), New York City Chapter.</w:t>
      </w:r>
    </w:p>
    <w:p>
      <w:pPr>
        <w:numPr>
          <w:ilvl w:val="0"/>
          <w:numId w:val="1003"/>
        </w:numPr>
        <w:pStyle w:val="Compact"/>
      </w:pPr>
      <w:r>
        <w:rPr>
          <w:bCs/>
          <w:b/>
        </w:rPr>
        <w:t xml:space="preserve">Civic Engagement:</w:t>
      </w:r>
      <w:r>
        <w:t xml:space="preserve"> </w:t>
      </w:r>
      <w:r>
        <w:t xml:space="preserve">Active participant in the NYC Social Work Coalition for Racial Justice, advocating for equitable resource distribution in New York City neighborhoods.</w:t>
      </w:r>
    </w:p>
    <w:p>
      <w:pPr>
        <w:pStyle w:val="FirstParagraph"/>
      </w:pPr>
      <w:r>
        <w:rPr>
          <w:iCs/>
          <w:i/>
        </w:rPr>
        <w:t xml:space="preserve">This Curriculum Vitae reflects the professional journey of a Social Worker committed to improving lives within the United States New York City. The experiences and skills outlined align with the demands of social work practice in one of the most diverse and dynamic urban environments in the world.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dc:title>
  <dc:creator/>
  <dc:language>en</dc:language>
  <cp:keywords/>
  <dcterms:created xsi:type="dcterms:W3CDTF">2026-06-04T14:35:20Z</dcterms:created>
  <dcterms:modified xsi:type="dcterms:W3CDTF">2026-06-04T14:35:20Z</dcterms:modified>
</cp:coreProperties>
</file>

<file path=docProps/custom.xml><?xml version="1.0" encoding="utf-8"?>
<Properties xmlns="http://schemas.openxmlformats.org/officeDocument/2006/custom-properties" xmlns:vt="http://schemas.openxmlformats.org/officeDocument/2006/docPropsVTypes"/>
</file>