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4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5 years of experience in designing, developing, and maintaining scalable software solutions. Proven expertise in full-stack development, cloud computing, and agile methodologies. Adept at collaborating with cross-functional teams to deliver high-quality applications tailored for the Canadian market. Committed to leveraging innovative technologies to solve complex problems within the dynamic tech landscape of Montreal.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TechNova Solutions, Montreal, QC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of a cloud-based SaaS platform for Canadian small businesses, reducing operational costs by 30% through optimized backend architecture.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designers to deliver user-centric applications, ensuring alignment with industry standards in Canada Montreal.</w:t>
      </w:r>
    </w:p>
    <w:p>
      <w:pPr>
        <w:numPr>
          <w:ilvl w:val="0"/>
          <w:numId w:val="1001"/>
        </w:numPr>
        <w:pStyle w:val="Compact"/>
      </w:pPr>
      <w:r>
        <w:t xml:space="preserve">Implemented CI/CD pipelines using Jenkins and AWS, accelerating deployment cycles by 40% and improving system reliability for clients across Canada.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modern software practices, fostering a culture of innovation aligned with the tech ecosystem of Montreal.</w:t>
      </w:r>
    </w:p>
    <w:bookmarkEnd w:id="22"/>
    <w:bookmarkStart w:id="23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DataForge Technologies, Montreal, QC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2018 – December 2020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React.js and Node.js, supporting clients in industries such as finance and healthcare in Canada Montreal.</w:t>
      </w:r>
    </w:p>
    <w:p>
      <w:pPr>
        <w:numPr>
          <w:ilvl w:val="0"/>
          <w:numId w:val="1002"/>
        </w:numPr>
        <w:pStyle w:val="Compact"/>
      </w:pPr>
      <w:r>
        <w:t xml:space="preserve">Optimized database performance by redesigning queries and implementing caching strategies, improving application response times by 25%.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aligning with the collaborative spirit of the Canadian tech community.</w:t>
      </w:r>
    </w:p>
    <w:p>
      <w:pPr>
        <w:numPr>
          <w:ilvl w:val="0"/>
          <w:numId w:val="1002"/>
        </w:numPr>
        <w:pStyle w:val="Compact"/>
      </w:pPr>
      <w:r>
        <w:t xml:space="preserve">Participated in hackathons and tech meetups in Montreal, staying updated with emerging trends and technologies relevant to Software Engineers in Canada.</w:t>
      </w:r>
    </w:p>
    <w:bookmarkEnd w:id="23"/>
    <w:bookmarkStart w:id="24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CodeSphere Inc., Montreal, QC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September 2016 – May 2018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mobile applications using Swift and Kotlin, catering to Canadian users with a focus on accessibility and localization.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automated testing, ensuring adherence to quality standards required by Canadian regulatory frameworks.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teams to integrate APIs for global clients, gaining experience in multinational software development practices.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computer-science"/>
    <w:p>
      <w:pPr>
        <w:pStyle w:val="Heading3"/>
      </w:pPr>
      <w:r>
        <w:t xml:space="preserve">Bachelor of Computer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McGill University, Montreal, QC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September 2012 – June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Algorithms, Software Engineering Principles.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"Optimizing Cloud Resource Allocation for Canadian Startups" in the McGill Journal of Technology.</w:t>
      </w:r>
    </w:p>
    <w:bookmarkEnd w:id="26"/>
    <w:bookmarkStart w:id="27" w:name="certificate-in-agile-project-management"/>
    <w:p>
      <w:pPr>
        <w:pStyle w:val="Heading3"/>
      </w:pPr>
      <w:r>
        <w:t xml:space="preserve">Certificate in Agile Project Management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Toronto Online, Canada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2020 – April 2020</w:t>
      </w:r>
    </w:p>
    <w:bookmarkEnd w:id="27"/>
    <w:bookmarkEnd w:id="28"/>
    <w:bookmarkStart w:id="32" w:name="skills"/>
    <w:p>
      <w:pPr>
        <w:pStyle w:val="Heading2"/>
      </w:pPr>
      <w:r>
        <w:t xml:space="preserve">Skills</w:t>
      </w:r>
    </w:p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JavaScript, Python, Java, C#, TypeScript.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React.js, Node.js, .NET Core, Django.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Git, Docker, Jenkins, AWS (Certified Solutions Architect).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SQL Server.</w:t>
      </w:r>
    </w:p>
    <w:bookmarkEnd w:id="29"/>
    <w:bookmarkStart w:id="30" w:name="soft-skills"/>
    <w:p>
      <w:pPr>
        <w:pStyle w:val="Heading3"/>
      </w:pPr>
      <w:r>
        <w:t xml:space="preserve">Soft Skills</w:t>
      </w:r>
    </w:p>
    <w:p>
      <w:pPr>
        <w:numPr>
          <w:ilvl w:val="0"/>
          <w:numId w:val="1006"/>
        </w:numPr>
        <w:pStyle w:val="Compact"/>
      </w:pPr>
      <w:r>
        <w:t xml:space="preserve">Cross-functional team collaboration</w:t>
      </w:r>
    </w:p>
    <w:p>
      <w:pPr>
        <w:numPr>
          <w:ilvl w:val="0"/>
          <w:numId w:val="1006"/>
        </w:numPr>
        <w:pStyle w:val="Compact"/>
      </w:pPr>
      <w:r>
        <w:t xml:space="preserve">Problem-solving under pressure</w:t>
      </w:r>
    </w:p>
    <w:p>
      <w:pPr>
        <w:numPr>
          <w:ilvl w:val="0"/>
          <w:numId w:val="1006"/>
        </w:numPr>
        <w:pStyle w:val="Compact"/>
      </w:pPr>
      <w:r>
        <w:t xml:space="preserve">Effective communication in English and French (B2 level)</w:t>
      </w:r>
    </w:p>
    <w:p>
      <w:pPr>
        <w:numPr>
          <w:ilvl w:val="0"/>
          <w:numId w:val="1006"/>
        </w:numPr>
        <w:pStyle w:val="Compact"/>
      </w:pPr>
      <w:r>
        <w:t xml:space="preserve">Adaptability to evolving tech trends in Canada Montreal.</w:t>
      </w:r>
    </w:p>
    <w:bookmarkEnd w:id="30"/>
    <w:bookmarkStart w:id="31" w:name="industry-specific-knowledge"/>
    <w:p>
      <w:pPr>
        <w:pStyle w:val="Heading3"/>
      </w:pPr>
      <w:r>
        <w:t xml:space="preserve">Industry-Specific Knowledge</w:t>
      </w:r>
    </w:p>
    <w:p>
      <w:pPr>
        <w:numPr>
          <w:ilvl w:val="0"/>
          <w:numId w:val="1007"/>
        </w:numPr>
        <w:pStyle w:val="Compact"/>
      </w:pPr>
      <w:r>
        <w:t xml:space="preserve">Familiarity with Canadian data privacy regulations (PIPEDA).</w:t>
      </w:r>
    </w:p>
    <w:p>
      <w:pPr>
        <w:numPr>
          <w:ilvl w:val="0"/>
          <w:numId w:val="1007"/>
        </w:numPr>
        <w:pStyle w:val="Compact"/>
      </w:pPr>
      <w:r>
        <w:t xml:space="preserve">Experience in developing applications for multicultural user bases, including French-speaking audiences in Quebec.</w:t>
      </w:r>
    </w:p>
    <w:p>
      <w:pPr>
        <w:numPr>
          <w:ilvl w:val="0"/>
          <w:numId w:val="1007"/>
        </w:numPr>
        <w:pStyle w:val="Compact"/>
      </w:pPr>
      <w:r>
        <w:t xml:space="preserve">Knowledge of local tech ecosystems and networking opportunities in Montreal.</w:t>
      </w:r>
    </w:p>
    <w:bookmarkEnd w:id="31"/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Scrum Master Certification 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Microsoft Azure Fundamentals (AZ-900) – 2020</w:t>
      </w:r>
    </w:p>
    <w:bookmarkEnd w:id="33"/>
    <w:bookmarkStart w:id="37" w:name="projects"/>
    <w:bookmarkStart w:id="36" w:name="notable-projects"/>
    <w:p>
      <w:pPr>
        <w:pStyle w:val="Heading2"/>
      </w:pPr>
      <w:r>
        <w:t xml:space="preserve">Notable Projects</w:t>
      </w:r>
    </w:p>
    <w:bookmarkStart w:id="34" w:name="greentech-analytics-platform"/>
    <w:p>
      <w:pPr>
        <w:pStyle w:val="Heading3"/>
      </w:pPr>
      <w:r>
        <w:t xml:space="preserve">GreenTech Analytics Platform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real-time data analytics tool for renewable energy companies in Canada Montreal, enabling users to monitor and optimize energy production.</w:t>
      </w:r>
    </w:p>
    <w:bookmarkEnd w:id="34"/>
    <w:bookmarkStart w:id="35" w:name="mobile-app-for-local-businesses"/>
    <w:p>
      <w:pPr>
        <w:pStyle w:val="Heading3"/>
      </w:pPr>
      <w:r>
        <w:t xml:space="preserve">Mobile App for Local Businesses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 iOS application to help small businesses in Montreal manage customer interactions, increasing user engagement by 20%.</w:t>
      </w:r>
    </w:p>
    <w:bookmarkEnd w:id="35"/>
    <w:bookmarkEnd w:id="36"/>
    <w:bookmarkEnd w:id="37"/>
    <w:bookmarkStart w:id="3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French – Intermediate (B2 level)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2026-09-25T19:40:23Z</dcterms:created>
  <dcterms:modified xsi:type="dcterms:W3CDTF">2026-09-25T19:40:23Z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