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Sydney, New South Wales, Australia</w:t>
      </w:r>
      <w:r>
        <w:br/>
      </w:r>
      <w:r>
        <w:rPr>
          <w:bCs/>
          <w:b/>
        </w:rPr>
        <w:t xml:space="preserve">Licence/Qualifications:</w:t>
      </w:r>
      <w:r>
        <w:t xml:space="preserve"> </w:t>
      </w:r>
      <w:r>
        <w:t xml:space="preserve">Australian Teaching License (Special Education), AQF Level 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delivering tailored educational programs for students with diverse learning needs. Proficient in designing individualized education plans (IEPs) and fostering inclusive classroom environments aligned with the Australian Curriculum. Committed to supporting students in Sydney, Australia, to achieve academic and personal growth through evidence-based strategies and collaborative partnerships with parents, educators, and therapists. Proven track record of enhancing student outcomes in both mainstream and specialist settings within New South Wales.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w:t>
      </w:r>
      <w:r>
        <w:t xml:space="preserve">– [University Name], Sydney, Australia</w:t>
      </w:r>
      <w:r>
        <w:br/>
      </w:r>
      <w:r>
        <w:t xml:space="preserve">Graduated: [Year]. Focused on inclusive pedagogies, behavioral management, and adaptive teaching methods for students with autism, intellectual disabilities, and learning difficulties.</w:t>
      </w:r>
    </w:p>
    <w:p>
      <w:pPr>
        <w:numPr>
          <w:ilvl w:val="0"/>
          <w:numId w:val="1001"/>
        </w:numPr>
        <w:pStyle w:val="Compact"/>
      </w:pPr>
      <w:r>
        <w:rPr>
          <w:bCs/>
          <w:b/>
        </w:rPr>
        <w:t xml:space="preserve">Master of Science in Special Education</w:t>
      </w:r>
      <w:r>
        <w:t xml:space="preserve"> </w:t>
      </w:r>
      <w:r>
        <w:t xml:space="preserve">– [University Name], Melbourne, Australia</w:t>
      </w:r>
      <w:r>
        <w:br/>
      </w:r>
      <w:r>
        <w:t xml:space="preserve">Graduated: [Year]. Emphasis on assistive technology integration and collaborative teaching practices to support neurodiverse learners.</w:t>
      </w:r>
    </w:p>
    <w:p>
      <w:pPr>
        <w:numPr>
          <w:ilvl w:val="0"/>
          <w:numId w:val="1001"/>
        </w:numPr>
        <w:pStyle w:val="Compact"/>
      </w:pPr>
      <w:r>
        <w:rPr>
          <w:bCs/>
          <w:b/>
        </w:rPr>
        <w:t xml:space="preserve">Certification in Applied Behavior Analysis (ABA)</w:t>
      </w:r>
      <w:r>
        <w:t xml:space="preserve"> </w:t>
      </w:r>
      <w:r>
        <w:t xml:space="preserve">– [Institution Name], Sydney, Australia</w:t>
      </w:r>
      <w:r>
        <w:br/>
      </w:r>
      <w:r>
        <w:t xml:space="preserve">Completed: [Year]. Specialized training in behavior intervention strategies for students with developmental disabilities.</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Sydney Inclusive Learning Centre</w:t>
      </w:r>
      <w:r>
        <w:t xml:space="preserve">, Sydney, Australia</w:t>
      </w:r>
      <w:r>
        <w:br/>
      </w:r>
      <w:r>
        <w:t xml:space="preserve">[Start Date] – [End Date]</w:t>
      </w:r>
      <w:r>
        <w:br/>
      </w:r>
      <w:r>
        <w:t xml:space="preserve">- Designed and implemented IEPs for 50+ students with disabilities, including autism spectrum disorder (ASD) and intellectual disabilities.</w:t>
      </w:r>
      <w:r>
        <w:br/>
      </w:r>
      <w:r>
        <w:t xml:space="preserve">- Collaborated with psychologists, speech therapists, and occupational therapists to create holistic support plans for students.</w:t>
      </w:r>
      <w:r>
        <w:br/>
      </w:r>
      <w:r>
        <w:t xml:space="preserve">- Facilitated small-group instruction in literacy, numeracy, and life skills tailored to individual learning styles.</w:t>
      </w:r>
      <w:r>
        <w:br/>
      </w:r>
      <w:r>
        <w:t xml:space="preserve">- Organized parent-teacher conferences and provided regular progress reports to ensure transparency and alignment with educational goals.</w:t>
      </w:r>
      <w:r>
        <w:br/>
      </w:r>
      <w:r>
        <w:t xml:space="preserve">- Trained 10+ mainstream classroom teachers in inclusive pedagogical strategies for students with special needs.</w:t>
      </w:r>
    </w:p>
    <w:bookmarkEnd w:id="23"/>
    <w:bookmarkStart w:id="24" w:name="resource-teacher-special-education"/>
    <w:p>
      <w:pPr>
        <w:pStyle w:val="Heading3"/>
      </w:pPr>
      <w:r>
        <w:t xml:space="preserve">Resource Teacher – Special Education</w:t>
      </w:r>
    </w:p>
    <w:p>
      <w:pPr>
        <w:pStyle w:val="FirstParagraph"/>
      </w:pPr>
      <w:r>
        <w:rPr>
          <w:bCs/>
          <w:b/>
        </w:rPr>
        <w:t xml:space="preserve">St. Mary’s Regional School</w:t>
      </w:r>
      <w:r>
        <w:t xml:space="preserve">, Sydney, Australia</w:t>
      </w:r>
      <w:r>
        <w:br/>
      </w:r>
      <w:r>
        <w:t xml:space="preserve">[Start Date] – [End Date]</w:t>
      </w:r>
      <w:r>
        <w:br/>
      </w:r>
      <w:r>
        <w:t xml:space="preserve">- Provided one-on-one and small-group support to students with dyslexia, ADHD, and sensory processing disorders.</w:t>
      </w:r>
      <w:r>
        <w:br/>
      </w:r>
      <w:r>
        <w:t xml:space="preserve">- Integrated assistive technologies such as speech-to-text software and visual aids to enhance accessibility.</w:t>
      </w:r>
      <w:r>
        <w:br/>
      </w:r>
      <w:r>
        <w:t xml:space="preserve">- Led professional development workshops on differentiation strategies for special education in the Australian context.</w:t>
      </w:r>
      <w:r>
        <w:br/>
      </w:r>
      <w:r>
        <w:t xml:space="preserve">- Developed a school-wide behavior management framework recognized by the New South Wales Department of Education.</w:t>
      </w:r>
    </w:p>
    <w:bookmarkEnd w:id="24"/>
    <w:bookmarkStart w:id="25" w:name="teaching-assistant-inclusive-education"/>
    <w:p>
      <w:pPr>
        <w:pStyle w:val="Heading3"/>
      </w:pPr>
      <w:r>
        <w:t xml:space="preserve">Teaching Assistant – Inclusive Education</w:t>
      </w:r>
    </w:p>
    <w:p>
      <w:pPr>
        <w:pStyle w:val="FirstParagraph"/>
      </w:pPr>
      <w:r>
        <w:rPr>
          <w:bCs/>
          <w:b/>
        </w:rPr>
        <w:t xml:space="preserve">Green Valley Primary School</w:t>
      </w:r>
      <w:r>
        <w:t xml:space="preserve">, Sydney, Australia</w:t>
      </w:r>
      <w:r>
        <w:br/>
      </w:r>
      <w:r>
        <w:t xml:space="preserve">[Start Date] – [End Date]</w:t>
      </w:r>
      <w:r>
        <w:br/>
      </w:r>
      <w:r>
        <w:t xml:space="preserve">- Assisted in modifying curriculum materials to meet the needs of students with mild to moderate disabilities.</w:t>
      </w:r>
      <w:r>
        <w:br/>
      </w:r>
      <w:r>
        <w:t xml:space="preserve">- Supported students in transition programs between primary and secondary education.</w:t>
      </w:r>
      <w:r>
        <w:br/>
      </w:r>
      <w:r>
        <w:t xml:space="preserve">- Maintained detailed records of student progress and contributed to annual review meetings.</w:t>
      </w:r>
    </w:p>
    <w:bookmarkEnd w:id="25"/>
    <w:bookmarkEnd w:id="26"/>
    <w:bookmarkStart w:id="27"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aligning IEPs with the Australian Curriculum for students with disabilities.</w:t>
      </w:r>
    </w:p>
    <w:p>
      <w:pPr>
        <w:numPr>
          <w:ilvl w:val="0"/>
          <w:numId w:val="1002"/>
        </w:numPr>
        <w:pStyle w:val="Compact"/>
      </w:pPr>
      <w:r>
        <w:rPr>
          <w:bCs/>
          <w:b/>
        </w:rPr>
        <w:t xml:space="preserve">Behavioral Interventions:</w:t>
      </w:r>
      <w:r>
        <w:t xml:space="preserve"> </w:t>
      </w:r>
      <w:r>
        <w:t xml:space="preserve">Skilled in implementing positive behavior support (PBS) strategies and ABA techniques.</w:t>
      </w:r>
    </w:p>
    <w:p>
      <w:pPr>
        <w:numPr>
          <w:ilvl w:val="0"/>
          <w:numId w:val="1002"/>
        </w:numPr>
        <w:pStyle w:val="Compact"/>
      </w:pPr>
      <w:r>
        <w:rPr>
          <w:bCs/>
          <w:b/>
        </w:rPr>
        <w:t xml:space="preserve">Collaboration:</w:t>
      </w:r>
      <w:r>
        <w:t xml:space="preserve"> </w:t>
      </w:r>
      <w:r>
        <w:t xml:space="preserve">Strong ability to work with multidisciplinary teams, including psychologists and therapists, in Sydney’s education system.</w:t>
      </w:r>
    </w:p>
    <w:p>
      <w:pPr>
        <w:numPr>
          <w:ilvl w:val="0"/>
          <w:numId w:val="1002"/>
        </w:numPr>
        <w:pStyle w:val="Compact"/>
      </w:pPr>
      <w:r>
        <w:rPr>
          <w:bCs/>
          <w:b/>
        </w:rPr>
        <w:t xml:space="preserve">Communication:</w:t>
      </w:r>
      <w:r>
        <w:t xml:space="preserve"> </w:t>
      </w:r>
      <w:r>
        <w:t xml:space="preserve">Excellent verbal and written communication skills for parent-teacher interactions and report writing.</w:t>
      </w:r>
    </w:p>
    <w:p>
      <w:pPr>
        <w:numPr>
          <w:ilvl w:val="0"/>
          <w:numId w:val="1002"/>
        </w:numPr>
        <w:pStyle w:val="Compact"/>
      </w:pPr>
      <w:r>
        <w:rPr>
          <w:bCs/>
          <w:b/>
        </w:rPr>
        <w:t xml:space="preserve">Tech Integration:</w:t>
      </w:r>
      <w:r>
        <w:t xml:space="preserve"> </w:t>
      </w:r>
      <w:r>
        <w:t xml:space="preserve">Proficient in using assistive technologies such as SMART Boards, speech-generating devices, and online learning platforms.</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Workshop on Autism Spectrum Disorder (ASD) Strategies</w:t>
      </w:r>
      <w:r>
        <w:t xml:space="preserve"> </w:t>
      </w:r>
      <w:r>
        <w:t xml:space="preserve">– [Institution Name], Sydney, Australia</w:t>
      </w:r>
      <w:r>
        <w:br/>
      </w:r>
      <w:r>
        <w:t xml:space="preserve">[Year]. Focused on sensory integration and social skills training for students with ASD.</w:t>
      </w:r>
    </w:p>
    <w:p>
      <w:pPr>
        <w:numPr>
          <w:ilvl w:val="0"/>
          <w:numId w:val="1003"/>
        </w:numPr>
        <w:pStyle w:val="Compact"/>
      </w:pPr>
      <w:r>
        <w:rPr>
          <w:bCs/>
          <w:b/>
        </w:rPr>
        <w:t xml:space="preserve">Certification in Differentiated Instruction</w:t>
      </w:r>
      <w:r>
        <w:t xml:space="preserve"> </w:t>
      </w:r>
      <w:r>
        <w:t xml:space="preserve">– [Institution Name], Melbourne, Australia</w:t>
      </w:r>
      <w:r>
        <w:br/>
      </w:r>
      <w:r>
        <w:t xml:space="preserve">[Year]. Explored techniques to address diverse learning needs within inclusive classrooms.</w:t>
      </w:r>
    </w:p>
    <w:p>
      <w:pPr>
        <w:numPr>
          <w:ilvl w:val="0"/>
          <w:numId w:val="1003"/>
        </w:numPr>
        <w:pStyle w:val="Compact"/>
      </w:pPr>
      <w:r>
        <w:rPr>
          <w:bCs/>
          <w:b/>
        </w:rPr>
        <w:t xml:space="preserve">Conference: Inclusive Education in Australia</w:t>
      </w:r>
      <w:r>
        <w:t xml:space="preserve"> </w:t>
      </w:r>
      <w:r>
        <w:t xml:space="preserve">– Sydney, Australia</w:t>
      </w:r>
      <w:r>
        <w:br/>
      </w:r>
      <w:r>
        <w:t xml:space="preserve">[Year]. Networked with educators and researchers to stay updated on policy changes and best practices.</w:t>
      </w:r>
    </w:p>
    <w:bookmarkEnd w:id="28"/>
    <w:bookmarkStart w:id="29" w:name="languages"/>
    <w:p>
      <w:pPr>
        <w:pStyle w:val="Heading2"/>
      </w:pPr>
      <w:r>
        <w:t xml:space="preserve">Languages</w:t>
      </w:r>
    </w:p>
    <w:p>
      <w:pPr>
        <w:pStyle w:val="FirstParagraph"/>
      </w:pPr>
      <w:r>
        <w:t xml:space="preserve">English (Fluent), [Other Language if applicable] (Basic/Intermediate)</w:t>
      </w:r>
    </w:p>
    <w:bookmarkEnd w:id="29"/>
    <w:bookmarkStart w:id="30" w:name="references"/>
    <w:p>
      <w:pPr>
        <w:pStyle w:val="Heading2"/>
      </w:pPr>
      <w:r>
        <w:t xml:space="preserve">References</w:t>
      </w:r>
    </w:p>
    <w:p>
      <w:pPr>
        <w:pStyle w:val="FirstParagraph"/>
      </w:pPr>
      <w:r>
        <w:t xml:space="preserve">Available upon request. Previous supervisors and colleagues in Sydney’s education sector can provide testimonials.</w:t>
      </w:r>
    </w:p>
    <w:p>
      <w:pPr>
        <w:pStyle w:val="BodyText"/>
      </w:pPr>
      <w:r>
        <w:rPr>
          <w:iCs/>
          <w:i/>
        </w:rPr>
        <w:t xml:space="preserve">This Curriculum Vitae is tailored for a Special Education Teacher position in Australia Sydney, reflecting expertise in inclusive education and alignment with Australian educational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2025-12-10T12:09:24Z</dcterms:created>
  <dcterms:modified xsi:type="dcterms:W3CDTF">2025-12-10T12:09:24Z</dcterms:modified>
</cp:coreProperties>
</file>

<file path=docProps/custom.xml><?xml version="1.0" encoding="utf-8"?>
<Properties xmlns="http://schemas.openxmlformats.org/officeDocument/2006/custom-properties" xmlns:vt="http://schemas.openxmlformats.org/officeDocument/2006/docPropsVTypes"/>
</file>