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Maple Avenue, Toronto, Ontario M5V 3L9</w:t>
      </w:r>
      <w:r>
        <w:br/>
      </w:r>
      <w:r>
        <w:rPr>
          <w:bCs/>
          <w:b/>
        </w:rPr>
        <w:t xml:space="preserve">Phone:</w:t>
      </w:r>
      <w:r>
        <w:t xml:space="preserve"> </w:t>
      </w:r>
      <w:r>
        <w:t xml:space="preserve">(416) 555-0198</w:t>
      </w:r>
      <w:r>
        <w:br/>
      </w:r>
      <w:r>
        <w:rPr>
          <w:bCs/>
          <w:b/>
        </w:rPr>
        <w:t xml:space="preserve">Email:</w:t>
      </w:r>
      <w:r>
        <w:t xml:space="preserve"> </w:t>
      </w:r>
      <w:r>
        <w:t xml:space="preserve">jane.doe@example.com</w:t>
      </w:r>
      <w:r>
        <w:br/>
      </w:r>
      <w:r>
        <w:rPr>
          <w:bCs/>
          <w:b/>
        </w:rPr>
        <w:t xml:space="preserve">LinkedIn:</w:t>
      </w:r>
      <w:r>
        <w:t xml:space="preserve"> </w:t>
      </w:r>
      <w:r>
        <w:t xml:space="preserve">linkedin.com/in/janedoe-special-ed</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7 years of experience in Canada Toronto, specializing in supporting students with diverse learning needs. Proficient in designing individualized education plans (IEPs), fostering inclusive classrooms, and collaborating with parents, educators, and specialists to ensure equitable access to quality education. Committed to empowering learners with disabilities through evidence-based strategies and a student-centered approach aligned with Ontario’s Ministry of Education standards.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Special Education, University of Toronto, 2015</w:t>
      </w:r>
    </w:p>
    <w:p>
      <w:pPr>
        <w:numPr>
          <w:ilvl w:val="0"/>
          <w:numId w:val="1001"/>
        </w:numPr>
        <w:pStyle w:val="Compact"/>
      </w:pPr>
      <w:r>
        <w:rPr>
          <w:bCs/>
          <w:b/>
        </w:rPr>
        <w:t xml:space="preserve">Bachelor of Arts (BA), Psychology</w:t>
      </w:r>
      <w:r>
        <w:t xml:space="preserve">, York University, 2011</w:t>
      </w:r>
    </w:p>
    <w:p>
      <w:pPr>
        <w:numPr>
          <w:ilvl w:val="0"/>
          <w:numId w:val="1001"/>
        </w:numPr>
        <w:pStyle w:val="Compact"/>
      </w:pPr>
      <w:r>
        <w:rPr>
          <w:bCs/>
          <w:b/>
        </w:rPr>
        <w:t xml:space="preserve">Ontario College of Teachers (OCT) Certification</w:t>
      </w:r>
      <w:r>
        <w:t xml:space="preserve">, 2016</w:t>
      </w:r>
    </w:p>
    <w:bookmarkEnd w:id="22"/>
    <w:bookmarkStart w:id="26" w:name="professional-experience"/>
    <w:p>
      <w:pPr>
        <w:pStyle w:val="Heading2"/>
      </w:pPr>
      <w:r>
        <w:t xml:space="preserve">Professional Experience</w:t>
      </w:r>
    </w:p>
    <w:bookmarkStart w:id="23" w:name="special-education-teacher"/>
    <w:p>
      <w:pPr>
        <w:pStyle w:val="Heading3"/>
      </w:pPr>
      <w:r>
        <w:rPr>
          <w:bCs/>
          <w:b/>
        </w:rPr>
        <w:t xml:space="preserve">Special Education Teacher</w:t>
      </w:r>
    </w:p>
    <w:p>
      <w:pPr>
        <w:pStyle w:val="FirstParagraph"/>
      </w:pPr>
      <w:r>
        <w:rPr>
          <w:iCs/>
          <w:i/>
        </w:rPr>
        <w:t xml:space="preserve">Toronto District School Board (TDSB), Toronto, Ontario</w:t>
      </w:r>
    </w:p>
    <w:p>
      <w:pPr>
        <w:pStyle w:val="BodyText"/>
      </w:pPr>
      <w:r>
        <w:rPr>
          <w:bCs/>
          <w:b/>
        </w:rPr>
        <w:t xml:space="preserve">July 2018 – Present</w:t>
      </w:r>
    </w:p>
    <w:p>
      <w:pPr>
        <w:numPr>
          <w:ilvl w:val="0"/>
          <w:numId w:val="1002"/>
        </w:numPr>
        <w:pStyle w:val="Compact"/>
      </w:pPr>
      <w:r>
        <w:t xml:space="preserve">Collaborated with general education teachers to develop and implement IEPs for students with mild to severe disabilities, including autism spectrum disorder (ASD), ADHD, and intellectual disabilities.</w:t>
      </w:r>
    </w:p>
    <w:p>
      <w:pPr>
        <w:numPr>
          <w:ilvl w:val="0"/>
          <w:numId w:val="1002"/>
        </w:numPr>
        <w:pStyle w:val="Compact"/>
      </w:pPr>
      <w:r>
        <w:t xml:space="preserve">Provided direct instruction in literacy, numeracy, and social-emotional learning tailored to individual student needs within a resource room setting.</w:t>
      </w:r>
    </w:p>
    <w:p>
      <w:pPr>
        <w:numPr>
          <w:ilvl w:val="0"/>
          <w:numId w:val="1002"/>
        </w:numPr>
        <w:pStyle w:val="Compact"/>
      </w:pPr>
      <w:r>
        <w:t xml:space="preserve">Utilized assistive technology tools such as speech-to-text software and visual scheduling apps to enhance student engagement and independence.</w:t>
      </w:r>
    </w:p>
    <w:p>
      <w:pPr>
        <w:numPr>
          <w:ilvl w:val="0"/>
          <w:numId w:val="1002"/>
        </w:numPr>
        <w:pStyle w:val="Compact"/>
      </w:pPr>
      <w:r>
        <w:t xml:space="preserve">Conducted regular progress monitoring assessments and shared detailed reports with parents/guardians, ensuring transparency and alignment with provincial benchmarks.</w:t>
      </w:r>
    </w:p>
    <w:p>
      <w:pPr>
        <w:numPr>
          <w:ilvl w:val="0"/>
          <w:numId w:val="1002"/>
        </w:numPr>
        <w:pStyle w:val="Compact"/>
      </w:pPr>
      <w:r>
        <w:t xml:space="preserve">Facilitated parent-teacher conferences, workshops, and training sessions to build capacity within the school community for inclusive practices.</w:t>
      </w:r>
    </w:p>
    <w:bookmarkEnd w:id="23"/>
    <w:bookmarkStart w:id="24" w:name="resource-room-teacher"/>
    <w:p>
      <w:pPr>
        <w:pStyle w:val="Heading3"/>
      </w:pPr>
      <w:r>
        <w:rPr>
          <w:bCs/>
          <w:b/>
        </w:rPr>
        <w:t xml:space="preserve">Resource Room Teacher</w:t>
      </w:r>
    </w:p>
    <w:p>
      <w:pPr>
        <w:pStyle w:val="FirstParagraph"/>
      </w:pPr>
      <w:r>
        <w:rPr>
          <w:iCs/>
          <w:i/>
        </w:rPr>
        <w:t xml:space="preserve">Etobicoke School of the Arts, Toronto, Ontario</w:t>
      </w:r>
    </w:p>
    <w:p>
      <w:pPr>
        <w:pStyle w:val="BodyText"/>
      </w:pPr>
      <w:r>
        <w:rPr>
          <w:bCs/>
          <w:b/>
        </w:rPr>
        <w:t xml:space="preserve">September 2015 – June 2018</w:t>
      </w:r>
    </w:p>
    <w:p>
      <w:pPr>
        <w:numPr>
          <w:ilvl w:val="0"/>
          <w:numId w:val="1003"/>
        </w:numPr>
        <w:pStyle w:val="Compact"/>
      </w:pPr>
      <w:r>
        <w:t xml:space="preserve">Demonstrated expertise in differentiated instruction for students with learning disabilities, such as dyslexia and dyscalculia.</w:t>
      </w:r>
    </w:p>
    <w:p>
      <w:pPr>
        <w:numPr>
          <w:ilvl w:val="0"/>
          <w:numId w:val="1003"/>
        </w:numPr>
        <w:pStyle w:val="Compact"/>
      </w:pPr>
      <w:r>
        <w:t xml:space="preserve">Developed and maintained a structured, supportive environment that promoted academic growth and self-advocacy skills.</w:t>
      </w:r>
    </w:p>
    <w:p>
      <w:pPr>
        <w:numPr>
          <w:ilvl w:val="0"/>
          <w:numId w:val="1003"/>
        </w:numPr>
        <w:pStyle w:val="Compact"/>
      </w:pPr>
      <w:r>
        <w:t xml:space="preserve">Collaborated with occupational therapists and speech-language pathologists to address sensory integration needs and communication challenges.</w:t>
      </w:r>
    </w:p>
    <w:p>
      <w:pPr>
        <w:numPr>
          <w:ilvl w:val="0"/>
          <w:numId w:val="1003"/>
        </w:numPr>
        <w:pStyle w:val="Compact"/>
      </w:pPr>
      <w:r>
        <w:t xml:space="preserve">Integrated trauma-informed practices into classroom management strategies, resulting in a 25% reduction in student behavioral incidents over two years.</w:t>
      </w:r>
    </w:p>
    <w:bookmarkEnd w:id="24"/>
    <w:bookmarkStart w:id="25" w:name="substitute-special-education-teacher"/>
    <w:p>
      <w:pPr>
        <w:pStyle w:val="Heading3"/>
      </w:pPr>
      <w:r>
        <w:rPr>
          <w:bCs/>
          <w:b/>
        </w:rPr>
        <w:t xml:space="preserve">Substitute Special Education Teacher</w:t>
      </w:r>
    </w:p>
    <w:p>
      <w:pPr>
        <w:pStyle w:val="FirstParagraph"/>
      </w:pPr>
      <w:r>
        <w:rPr>
          <w:iCs/>
          <w:i/>
        </w:rPr>
        <w:t xml:space="preserve">Toronto Catholic District School Board (TCDSB), Toronto, Ontario</w:t>
      </w:r>
    </w:p>
    <w:p>
      <w:pPr>
        <w:pStyle w:val="BodyText"/>
      </w:pPr>
      <w:r>
        <w:rPr>
          <w:bCs/>
          <w:b/>
        </w:rPr>
        <w:t xml:space="preserve">January 2014 – August 2015</w:t>
      </w:r>
    </w:p>
    <w:p>
      <w:pPr>
        <w:numPr>
          <w:ilvl w:val="0"/>
          <w:numId w:val="1004"/>
        </w:numPr>
        <w:pStyle w:val="Compact"/>
      </w:pPr>
      <w:r>
        <w:t xml:space="preserve">Provided temporary support to special education classrooms across multiple schools, ensuring continuity of learning during staff absences.</w:t>
      </w:r>
    </w:p>
    <w:p>
      <w:pPr>
        <w:numPr>
          <w:ilvl w:val="0"/>
          <w:numId w:val="1004"/>
        </w:numPr>
        <w:pStyle w:val="Compact"/>
      </w:pPr>
      <w:r>
        <w:t xml:space="preserve">Adapted lesson plans and instructional methods to meet the unique needs of students with varying abilities and cultural backgrounds.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Ontario College of Teachers (OCT) Membership</w:t>
      </w:r>
      <w:r>
        <w:t xml:space="preserve">, 2016 – Present</w:t>
      </w:r>
    </w:p>
    <w:p>
      <w:pPr>
        <w:numPr>
          <w:ilvl w:val="0"/>
          <w:numId w:val="1005"/>
        </w:numPr>
        <w:pStyle w:val="Compact"/>
      </w:pPr>
      <w:r>
        <w:rPr>
          <w:bCs/>
          <w:b/>
        </w:rPr>
        <w:t xml:space="preserve">Special Education Endorsement</w:t>
      </w:r>
      <w:r>
        <w:t xml:space="preserve">, Ontario Ministry of Education, 2017</w:t>
      </w:r>
    </w:p>
    <w:p>
      <w:pPr>
        <w:numPr>
          <w:ilvl w:val="0"/>
          <w:numId w:val="1005"/>
        </w:numPr>
        <w:pStyle w:val="Compact"/>
      </w:pPr>
      <w:r>
        <w:rPr>
          <w:bCs/>
          <w:b/>
        </w:rPr>
        <w:t xml:space="preserve">Certified in Positive Behavioral Interventions and Supports (PBIS)</w:t>
      </w:r>
      <w:r>
        <w:t xml:space="preserve">, University of Toronto, 2019</w:t>
      </w:r>
    </w:p>
    <w:p>
      <w:pPr>
        <w:numPr>
          <w:ilvl w:val="0"/>
          <w:numId w:val="1005"/>
        </w:numPr>
        <w:pStyle w:val="Compact"/>
      </w:pPr>
      <w:r>
        <w:rPr>
          <w:bCs/>
          <w:b/>
        </w:rPr>
        <w:t xml:space="preserve">First Aid and CPR Certification</w:t>
      </w:r>
      <w:r>
        <w:t xml:space="preserve">, St. John Ambulance, 2020</w:t>
      </w:r>
    </w:p>
    <w:bookmarkEnd w:id="27"/>
    <w:bookmarkStart w:id="28" w:name="skills-competencies"/>
    <w:p>
      <w:pPr>
        <w:pStyle w:val="Heading2"/>
      </w:pPr>
      <w:r>
        <w:t xml:space="preserve">Skills &amp; Competencies</w:t>
      </w:r>
    </w:p>
    <w:p>
      <w:pPr>
        <w:numPr>
          <w:ilvl w:val="0"/>
          <w:numId w:val="1006"/>
        </w:numPr>
        <w:pStyle w:val="Compact"/>
      </w:pPr>
      <w:r>
        <w:t xml:space="preserve">Expertise in IEP development, curriculum adaptation, and Universal Design for Learning (UDL) principles.</w:t>
      </w:r>
    </w:p>
    <w:p>
      <w:pPr>
        <w:numPr>
          <w:ilvl w:val="0"/>
          <w:numId w:val="1006"/>
        </w:numPr>
        <w:pStyle w:val="Compact"/>
      </w:pPr>
      <w:r>
        <w:t xml:space="preserve">Proficient in using educational software such as Boardmaker, Google Classroom, and Seesaw to support student learning.</w:t>
      </w:r>
    </w:p>
    <w:p>
      <w:pPr>
        <w:numPr>
          <w:ilvl w:val="0"/>
          <w:numId w:val="1006"/>
        </w:numPr>
        <w:pStyle w:val="Compact"/>
      </w:pPr>
      <w:r>
        <w:t xml:space="preserve">Strong communication skills with parents, colleagues, and external agencies (e.g., psychologists, social workers).</w:t>
      </w:r>
    </w:p>
    <w:p>
      <w:pPr>
        <w:numPr>
          <w:ilvl w:val="0"/>
          <w:numId w:val="1006"/>
        </w:numPr>
        <w:pStyle w:val="Compact"/>
      </w:pPr>
      <w:r>
        <w:t xml:space="preserve">Ability to create inclusive environments that celebrate diversity and promote student autonomy.</w:t>
      </w:r>
    </w:p>
    <w:p>
      <w:pPr>
        <w:numPr>
          <w:ilvl w:val="0"/>
          <w:numId w:val="1006"/>
        </w:numPr>
        <w:pStyle w:val="Compact"/>
      </w:pPr>
      <w:r>
        <w:t xml:space="preserve">Experience in conducting functional behavior assessments (FBAs) and developing behavior intervention plans (BIPs).</w:t>
      </w:r>
    </w:p>
    <w:bookmarkEnd w:id="28"/>
    <w:bookmarkStart w:id="30" w:name="volunteer-experience"/>
    <w:p>
      <w:pPr>
        <w:pStyle w:val="Heading2"/>
      </w:pPr>
      <w:r>
        <w:t xml:space="preserve">Volunteer Experience</w:t>
      </w:r>
    </w:p>
    <w:bookmarkStart w:id="29" w:name="special-education-mentor"/>
    <w:p>
      <w:pPr>
        <w:pStyle w:val="Heading3"/>
      </w:pPr>
      <w:r>
        <w:rPr>
          <w:bCs/>
          <w:b/>
        </w:rPr>
        <w:t xml:space="preserve">Special Education Mentor</w:t>
      </w:r>
    </w:p>
    <w:p>
      <w:pPr>
        <w:pStyle w:val="FirstParagraph"/>
      </w:pPr>
      <w:r>
        <w:rPr>
          <w:iCs/>
          <w:i/>
        </w:rPr>
        <w:t xml:space="preserve">Toronto Autism Society, Toronto, Ontario</w:t>
      </w:r>
    </w:p>
    <w:p>
      <w:pPr>
        <w:pStyle w:val="BodyText"/>
      </w:pPr>
      <w:r>
        <w:rPr>
          <w:bCs/>
          <w:b/>
        </w:rPr>
        <w:t xml:space="preserve">January 2021 – Present</w:t>
      </w:r>
    </w:p>
    <w:p>
      <w:pPr>
        <w:numPr>
          <w:ilvl w:val="0"/>
          <w:numId w:val="1007"/>
        </w:numPr>
        <w:pStyle w:val="Compact"/>
      </w:pPr>
      <w:r>
        <w:t xml:space="preserve">Mentored new special education teachers by providing guidance on classroom management and individualized instruction.</w:t>
      </w:r>
    </w:p>
    <w:p>
      <w:pPr>
        <w:numPr>
          <w:ilvl w:val="0"/>
          <w:numId w:val="1007"/>
        </w:numPr>
        <w:pStyle w:val="Compact"/>
      </w:pPr>
      <w:r>
        <w:t xml:space="preserve">Organized monthly workshops on topics such as sensory-friendly classroom design and technology integration for students with disabilities.</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(Intermediate – C1 Level)</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Special Education Teacher position in Canada Toronto, emphasizing alignment with provincial education standards and the unique needs of students with disabilities. It highlights experience, certifications, and skills relevant to the Canadian education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2026-07-23T05:30:11Z</dcterms:created>
  <dcterms:modified xsi:type="dcterms:W3CDTF">2026-07-23T05:30:11Z</dcterms:modified>
</cp:coreProperties>
</file>

<file path=docProps/custom.xml><?xml version="1.0" encoding="utf-8"?>
<Properties xmlns="http://schemas.openxmlformats.org/officeDocument/2006/custom-properties" xmlns:vt="http://schemas.openxmlformats.org/officeDocument/2006/docPropsVTypes"/>
</file>