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dedicated and experienced Special Education Teacher with over 8 years of expertise in designing and implementing individualized educational programs for students with diverse learning needs. Proficient in creating inclusive classrooms that align with the educational standards of China, particularly in Guangzhou. Committed to fostering academic growth, social development, and emotional well-being of students through evidence-based teaching strategies and culturally responsive practices. A strong advocate for special education within the Chinese context, with a focus on collaboration with families, schools, and local authorities to ensure equitable access to quality education.</w:t>
      </w:r>
    </w:p>
    <w:bookmarkEnd w:id="21"/>
    <w:bookmarkStart w:id="22" w:name="education"/>
    <w:p>
      <w:pPr>
        <w:pStyle w:val="Heading2"/>
      </w:pPr>
      <w:r>
        <w:t xml:space="preserve">Education</w:t>
      </w:r>
    </w:p>
    <w:p>
      <w:pPr>
        <w:numPr>
          <w:ilvl w:val="0"/>
          <w:numId w:val="1001"/>
        </w:numPr>
        <w:pStyle w:val="Compact"/>
      </w:pPr>
      <w:r>
        <w:rPr>
          <w:bCs/>
          <w:b/>
        </w:rPr>
        <w:t xml:space="preserve">Bachelor of Education in Special Needs Education</w:t>
      </w:r>
      <w:r>
        <w:t xml:space="preserve">, Guangzhou University, China (Graduated: 2015)</w:t>
      </w:r>
    </w:p>
    <w:p>
      <w:pPr>
        <w:numPr>
          <w:ilvl w:val="0"/>
          <w:numId w:val="1001"/>
        </w:numPr>
        <w:pStyle w:val="Compact"/>
      </w:pPr>
      <w:r>
        <w:rPr>
          <w:bCs/>
          <w:b/>
        </w:rPr>
        <w:t xml:space="preserve">Master of Arts in Inclusive Education</w:t>
      </w:r>
      <w:r>
        <w:t xml:space="preserve">, Beijing Normal University, China (Graduated: 2018)</w:t>
      </w:r>
    </w:p>
    <w:bookmarkEnd w:id="22"/>
    <w:bookmarkStart w:id="25" w:name="work-experience"/>
    <w:p>
      <w:pPr>
        <w:pStyle w:val="Heading2"/>
      </w:pPr>
      <w:r>
        <w:t xml:space="preserve">Work Experience</w:t>
      </w:r>
    </w:p>
    <w:bookmarkStart w:id="23" w:name="special-education-teacher"/>
    <w:p>
      <w:pPr>
        <w:pStyle w:val="Heading3"/>
      </w:pPr>
      <w:r>
        <w:rPr>
          <w:bCs/>
          <w:b/>
        </w:rPr>
        <w:t xml:space="preserve">Special Education Teacher</w:t>
      </w:r>
    </w:p>
    <w:p>
      <w:pPr>
        <w:pStyle w:val="FirstParagraph"/>
      </w:pPr>
      <w:r>
        <w:rPr>
          <w:iCs/>
          <w:i/>
        </w:rPr>
        <w:t xml:space="preserve">Guangzhou Experimental School for Children with Learning Disabilities, Guangzhou, China</w:t>
      </w:r>
    </w:p>
    <w:p>
      <w:pPr>
        <w:pStyle w:val="BodyText"/>
      </w:pPr>
      <w:r>
        <w:rPr>
          <w:bCs/>
          <w:b/>
        </w:rPr>
        <w:t xml:space="preserve">June 2018 – Present</w:t>
      </w:r>
    </w:p>
    <w:p>
      <w:pPr>
        <w:numPr>
          <w:ilvl w:val="0"/>
          <w:numId w:val="1002"/>
        </w:numPr>
        <w:pStyle w:val="Compact"/>
      </w:pPr>
      <w:r>
        <w:t xml:space="preserve">Designed and delivered individualized education plans (IEPs) for students with autism spectrum disorder (ASD), intellectual disabilities, and attention deficit hyperactivity disorder (ADHD).</w:t>
      </w:r>
    </w:p>
    <w:p>
      <w:pPr>
        <w:numPr>
          <w:ilvl w:val="0"/>
          <w:numId w:val="1002"/>
        </w:numPr>
        <w:pStyle w:val="Compact"/>
      </w:pPr>
      <w:r>
        <w:t xml:space="preserve">Collaborated with school administrators, parents, and local healthcare providers to ensure seamless integration of therapy services into the classroom environment.</w:t>
      </w:r>
    </w:p>
    <w:p>
      <w:pPr>
        <w:numPr>
          <w:ilvl w:val="0"/>
          <w:numId w:val="1002"/>
        </w:numPr>
        <w:pStyle w:val="Compact"/>
      </w:pPr>
      <w:r>
        <w:t xml:space="preserve">Trained teaching staff on inclusive education practices aligned with China’s National Special Education Policy (2017–2025).</w:t>
      </w:r>
    </w:p>
    <w:p>
      <w:pPr>
        <w:numPr>
          <w:ilvl w:val="0"/>
          <w:numId w:val="1002"/>
        </w:numPr>
        <w:pStyle w:val="Compact"/>
      </w:pPr>
      <w:r>
        <w:t xml:space="preserve">Organized workshops for parents on strategies to support their children’s learning at home, emphasizing cultural and linguistic considerations specific to Guangzhou.</w:t>
      </w:r>
    </w:p>
    <w:bookmarkEnd w:id="23"/>
    <w:bookmarkStart w:id="24" w:name="special-education-assistant-teacher"/>
    <w:p>
      <w:pPr>
        <w:pStyle w:val="Heading3"/>
      </w:pPr>
      <w:r>
        <w:rPr>
          <w:bCs/>
          <w:b/>
        </w:rPr>
        <w:t xml:space="preserve">Special Education Assistant Teacher</w:t>
      </w:r>
    </w:p>
    <w:p>
      <w:pPr>
        <w:pStyle w:val="FirstParagraph"/>
      </w:pPr>
      <w:r>
        <w:rPr>
          <w:iCs/>
          <w:i/>
        </w:rPr>
        <w:t xml:space="preserve">Guangzhou Municipal School of Special Education, Guangzhou, China</w:t>
      </w:r>
    </w:p>
    <w:p>
      <w:pPr>
        <w:pStyle w:val="BodyText"/>
      </w:pPr>
      <w:r>
        <w:rPr>
          <w:bCs/>
          <w:b/>
        </w:rPr>
        <w:t xml:space="preserve">July 2015 – May 2018</w:t>
      </w:r>
    </w:p>
    <w:p>
      <w:pPr>
        <w:numPr>
          <w:ilvl w:val="0"/>
          <w:numId w:val="1003"/>
        </w:numPr>
        <w:pStyle w:val="Compact"/>
      </w:pPr>
      <w:r>
        <w:t xml:space="preserve">Supported students with severe disabilities through assistive technology and sensory integration activities tailored to the needs of Chinese learners.</w:t>
      </w:r>
    </w:p>
    <w:p>
      <w:pPr>
        <w:numPr>
          <w:ilvl w:val="0"/>
          <w:numId w:val="1003"/>
        </w:numPr>
        <w:pStyle w:val="Compact"/>
      </w:pPr>
      <w:r>
        <w:t xml:space="preserve">Participated in school-wide initiatives to improve accessibility for students with physical disabilities, including modifications to classroom layouts and teaching materials.</w:t>
      </w:r>
    </w:p>
    <w:p>
      <w:pPr>
        <w:numPr>
          <w:ilvl w:val="0"/>
          <w:numId w:val="1003"/>
        </w:numPr>
        <w:pStyle w:val="Compact"/>
      </w:pPr>
      <w:r>
        <w:t xml:space="preserve">Contributed to the development of a bilingual (Mandarin-English) curriculum for students with speech and language impairments, reflecting Guangzhou’s role as an international hub.</w:t>
      </w:r>
    </w:p>
    <w:bookmarkEnd w:id="24"/>
    <w:bookmarkEnd w:id="25"/>
    <w:bookmarkStart w:id="26" w:name="certifications"/>
    <w:p>
      <w:pPr>
        <w:pStyle w:val="Heading2"/>
      </w:pPr>
      <w:r>
        <w:t xml:space="preserve">Certifications</w:t>
      </w:r>
    </w:p>
    <w:p>
      <w:pPr>
        <w:numPr>
          <w:ilvl w:val="0"/>
          <w:numId w:val="1004"/>
        </w:numPr>
        <w:pStyle w:val="Compact"/>
      </w:pPr>
      <w:r>
        <w:rPr>
          <w:bCs/>
          <w:b/>
        </w:rPr>
        <w:t xml:space="preserve">Special Education Teacher Certification</w:t>
      </w:r>
      <w:r>
        <w:t xml:space="preserve">, Guangdong Provincial Department of Education, China (2018)</w:t>
      </w:r>
    </w:p>
    <w:p>
      <w:pPr>
        <w:numPr>
          <w:ilvl w:val="0"/>
          <w:numId w:val="1004"/>
        </w:numPr>
        <w:pStyle w:val="Compact"/>
      </w:pPr>
      <w:r>
        <w:rPr>
          <w:bCs/>
          <w:b/>
        </w:rPr>
        <w:t xml:space="preserve">Applied Behavior Analysis (ABA) Certification</w:t>
      </w:r>
      <w:r>
        <w:t xml:space="preserve">, Asian Institute of Special Education, Hong Kong (2019)</w:t>
      </w:r>
    </w:p>
    <w:p>
      <w:pPr>
        <w:numPr>
          <w:ilvl w:val="0"/>
          <w:numId w:val="1004"/>
        </w:numPr>
        <w:pStyle w:val="Compact"/>
      </w:pPr>
      <w:r>
        <w:rPr>
          <w:bCs/>
          <w:b/>
        </w:rPr>
        <w:t xml:space="preserve">Cultural Competency in Special Education</w:t>
      </w:r>
      <w:r>
        <w:t xml:space="preserve">, University of Hong Kong, China (2020)</w:t>
      </w:r>
    </w:p>
    <w:bookmarkEnd w:id="26"/>
    <w:bookmarkStart w:id="27" w:name="skills"/>
    <w:p>
      <w:pPr>
        <w:pStyle w:val="Heading2"/>
      </w:pPr>
      <w:r>
        <w:t xml:space="preserve">Skills</w:t>
      </w:r>
    </w:p>
    <w:p>
      <w:pPr>
        <w:numPr>
          <w:ilvl w:val="0"/>
          <w:numId w:val="1005"/>
        </w:numPr>
        <w:pStyle w:val="Compact"/>
      </w:pPr>
      <w:r>
        <w:t xml:space="preserve">Expertise in IEP development and implementation for students with diverse learning needs.</w:t>
      </w:r>
    </w:p>
    <w:p>
      <w:pPr>
        <w:numPr>
          <w:ilvl w:val="0"/>
          <w:numId w:val="1005"/>
        </w:numPr>
        <w:pStyle w:val="Compact"/>
      </w:pPr>
      <w:r>
        <w:t xml:space="preserve">Proficient in using assistive technologies and adaptive teaching methods suitable for China’s educational environment.</w:t>
      </w:r>
    </w:p>
    <w:p>
      <w:pPr>
        <w:numPr>
          <w:ilvl w:val="0"/>
          <w:numId w:val="1005"/>
        </w:numPr>
        <w:pStyle w:val="Compact"/>
      </w:pPr>
      <w:r>
        <w:t xml:space="preserve">Strong understanding of Chinese educational policies, including the 2017 Special Education Development Plan.</w:t>
      </w:r>
    </w:p>
    <w:p>
      <w:pPr>
        <w:numPr>
          <w:ilvl w:val="0"/>
          <w:numId w:val="1005"/>
        </w:numPr>
        <w:pStyle w:val="Compact"/>
      </w:pPr>
      <w:r>
        <w:t xml:space="preserve">Cultural sensitivity and ability to work with families from diverse backgrounds in Guangzhou.</w:t>
      </w:r>
    </w:p>
    <w:p>
      <w:pPr>
        <w:numPr>
          <w:ilvl w:val="0"/>
          <w:numId w:val="1005"/>
        </w:numPr>
        <w:pStyle w:val="Compact"/>
      </w:pPr>
      <w:r>
        <w:t xml:space="preserve">Fluent in Mandarin and English, with proficiency in special education terminology in both languages.</w:t>
      </w:r>
    </w:p>
    <w:bookmarkEnd w:id="27"/>
    <w:bookmarkStart w:id="28" w:name="languages"/>
    <w:p>
      <w:pPr>
        <w:pStyle w:val="Heading2"/>
      </w:pPr>
      <w:r>
        <w:t xml:space="preserve">Languages</w:t>
      </w:r>
    </w:p>
    <w:p>
      <w:pPr>
        <w:numPr>
          <w:ilvl w:val="0"/>
          <w:numId w:val="1006"/>
        </w:numPr>
        <w:pStyle w:val="Compact"/>
      </w:pPr>
      <w:r>
        <w:t xml:space="preserve">Mandarin (Native)</w:t>
      </w:r>
    </w:p>
    <w:p>
      <w:pPr>
        <w:numPr>
          <w:ilvl w:val="0"/>
          <w:numId w:val="1006"/>
        </w:numPr>
        <w:pStyle w:val="Compact"/>
      </w:pPr>
      <w:r>
        <w:t xml:space="preserve">English (Fluent)</w:t>
      </w:r>
    </w:p>
    <w:bookmarkEnd w:id="28"/>
    <w:bookmarkStart w:id="29" w:name="additional-information"/>
    <w:p>
      <w:pPr>
        <w:pStyle w:val="Heading2"/>
      </w:pPr>
      <w:r>
        <w:t xml:space="preserve">Additional Information</w:t>
      </w:r>
    </w:p>
    <w:p>
      <w:pPr>
        <w:pStyle w:val="FirstParagraph"/>
      </w:pPr>
      <w:r>
        <w:rPr>
          <w:bCs/>
          <w:b/>
        </w:rPr>
        <w:t xml:space="preserve">Community Involvement:</w:t>
      </w:r>
    </w:p>
    <w:p>
      <w:pPr>
        <w:numPr>
          <w:ilvl w:val="0"/>
          <w:numId w:val="1007"/>
        </w:numPr>
        <w:pStyle w:val="Compact"/>
      </w:pPr>
      <w:r>
        <w:t xml:space="preserve">Volunteered with the Guangzhou Special Needs Foundation to provide free tutoring sessions for children from low-income families.</w:t>
      </w:r>
    </w:p>
    <w:p>
      <w:pPr>
        <w:numPr>
          <w:ilvl w:val="0"/>
          <w:numId w:val="1007"/>
        </w:numPr>
        <w:pStyle w:val="Compact"/>
      </w:pPr>
      <w:r>
        <w:t xml:space="preserve">Participated in a national conference on inclusive education in China, presenting research on the effectiveness of peer support systems for students with disabilities in Guangzhou schools.</w:t>
      </w:r>
    </w:p>
    <w:p>
      <w:pPr>
        <w:pStyle w:val="FirstParagraph"/>
      </w:pPr>
      <w:r>
        <w:rPr>
          <w:bCs/>
          <w:b/>
        </w:rPr>
        <w:t xml:space="preserve">Professional Affiliations:</w:t>
      </w:r>
    </w:p>
    <w:p>
      <w:pPr>
        <w:numPr>
          <w:ilvl w:val="0"/>
          <w:numId w:val="1008"/>
        </w:numPr>
        <w:pStyle w:val="Compact"/>
      </w:pPr>
      <w:r>
        <w:t xml:space="preserve">Membership in the Chinese Association for Special Education (CASE), 2019–Present</w:t>
      </w:r>
    </w:p>
    <w:p>
      <w:pPr>
        <w:numPr>
          <w:ilvl w:val="0"/>
          <w:numId w:val="1008"/>
        </w:numPr>
        <w:pStyle w:val="Compact"/>
      </w:pPr>
      <w:r>
        <w:t xml:space="preserve">Member of the Guangdong Special Education Teachers’ Network, 2020–Present</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Special Education Teacher position in China Guangzhou, emphasizing alignment with local educational standards and cultural contexts.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2026-07-23T16:47:03Z</dcterms:created>
  <dcterms:modified xsi:type="dcterms:W3CDTF">2026-07-23T16:47:03Z</dcterms:modified>
</cp:coreProperties>
</file>

<file path=docProps/custom.xml><?xml version="1.0" encoding="utf-8"?>
<Properties xmlns="http://schemas.openxmlformats.org/officeDocument/2006/custom-properties" xmlns:vt="http://schemas.openxmlformats.org/officeDocument/2006/docPropsVTypes"/>
</file>