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pecial-education-teacher-egypt-cairo"/>
    <w:p>
      <w:pPr>
        <w:pStyle w:val="Heading2"/>
      </w:pPr>
      <w:r>
        <w:t xml:space="preserve">Special Education Teacher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8 years of experience in Egypt Cairo, specializing in supporting children with diverse learning needs. Proficient in developing individualized education plans (IEPs), fostering inclusive classrooms, and collaborating with parents and multidisciplinary teams to ensure holistic student growth. Committed to advancing the rights of students with disabilities within the Egyptian educational framework, adhering to national policies such as the National Strategy for Persons with Disabilities (2018–2030). Recognized for innovative teaching methods tailored to students with autism, intellectual disabilities, and learning disorders. Passionate about empowering marginalized learners through education and community engagement in Cairo.</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t xml:space="preserve">, Cairo University, Egypt (2010–2014)</w:t>
      </w:r>
      <w:r>
        <w:br/>
      </w:r>
      <w:r>
        <w:t xml:space="preserve">- Graduated with honors, focusing on inclusive education and behavioral intervention strategies.</w:t>
      </w:r>
      <w:r>
        <w:br/>
      </w:r>
      <w:r>
        <w:t xml:space="preserve">- Thesis: "Challenges in Implementing Inclusive Education for Students with Autism in Cairo Schools."</w:t>
      </w:r>
    </w:p>
    <w:p>
      <w:pPr>
        <w:numPr>
          <w:ilvl w:val="0"/>
          <w:numId w:val="1001"/>
        </w:numPr>
        <w:pStyle w:val="Compact"/>
      </w:pPr>
      <w:r>
        <w:rPr>
          <w:bCs/>
          <w:b/>
        </w:rPr>
        <w:t xml:space="preserve">Master of Arts (M.A.) in Educational Psychology</w:t>
      </w:r>
      <w:r>
        <w:t xml:space="preserve">, Ain Shams University, Egypt (2015–2017)</w:t>
      </w:r>
      <w:r>
        <w:br/>
      </w:r>
      <w:r>
        <w:t xml:space="preserve">- Specialized in child development and psychological assessment for students with special needs.</w:t>
      </w:r>
      <w:r>
        <w:br/>
      </w:r>
      <w:r>
        <w:t xml:space="preserve">- Published research on the efficacy of sensory integration therapy in Cairo-based special education programs.</w:t>
      </w:r>
    </w:p>
    <w:p>
      <w:pPr>
        <w:numPr>
          <w:ilvl w:val="0"/>
          <w:numId w:val="1001"/>
        </w:numPr>
        <w:pStyle w:val="Compact"/>
      </w:pPr>
      <w:r>
        <w:rPr>
          <w:bCs/>
          <w:b/>
        </w:rPr>
        <w:t xml:space="preserve">Certification in Assistive Technology for Special Education</w:t>
      </w:r>
      <w:r>
        <w:t xml:space="preserve">, Ministry of Education, Egypt (2019)</w:t>
      </w:r>
      <w:r>
        <w:br/>
      </w:r>
      <w:r>
        <w:t xml:space="preserve">- Trained in using adaptive tools to support students with physical and cognitive disabilities.</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Al-Amal School for the Deaf, Cairo, Egypt</w:t>
      </w:r>
      <w:r>
        <w:t xml:space="preserve"> </w:t>
      </w:r>
      <w:r>
        <w:t xml:space="preserve">(2018–Present)</w:t>
      </w:r>
    </w:p>
    <w:p>
      <w:pPr>
        <w:numPr>
          <w:ilvl w:val="0"/>
          <w:numId w:val="1002"/>
        </w:numPr>
        <w:pStyle w:val="Compact"/>
      </w:pPr>
      <w:r>
        <w:t xml:space="preserve">Designed and implemented IEPs for 50+ students with hearing impairments, focusing on communication skills and academic integration.</w:t>
      </w:r>
    </w:p>
    <w:p>
      <w:pPr>
        <w:numPr>
          <w:ilvl w:val="0"/>
          <w:numId w:val="1002"/>
        </w:numPr>
        <w:pStyle w:val="Compact"/>
      </w:pPr>
      <w:r>
        <w:t xml:space="preserve">Collaborated with speech therapists and occupational therapists to create multidisciplinary intervention plans.</w:t>
      </w:r>
    </w:p>
    <w:p>
      <w:pPr>
        <w:numPr>
          <w:ilvl w:val="0"/>
          <w:numId w:val="1002"/>
        </w:numPr>
        <w:pStyle w:val="Compact"/>
      </w:pPr>
      <w:r>
        <w:t xml:space="preserve">Organized workshops for parents on home-based strategies to support their children's learning, attended by over 200 families in Cairo.</w:t>
      </w:r>
    </w:p>
    <w:p>
      <w:pPr>
        <w:numPr>
          <w:ilvl w:val="0"/>
          <w:numId w:val="1002"/>
        </w:numPr>
        <w:pStyle w:val="Compact"/>
      </w:pPr>
      <w:r>
        <w:t xml:space="preserve">Integrated sign language and visual aids into classroom instruction, aligning with the Egyptian National Curriculum for Special Education.</w:t>
      </w:r>
    </w:p>
    <w:bookmarkEnd w:id="23"/>
    <w:bookmarkStart w:id="24" w:name="special-education-teacher-1"/>
    <w:p>
      <w:pPr>
        <w:pStyle w:val="Heading4"/>
      </w:pPr>
      <w:r>
        <w:t xml:space="preserve">Special Education Teacher</w:t>
      </w:r>
    </w:p>
    <w:p>
      <w:pPr>
        <w:pStyle w:val="FirstParagraph"/>
      </w:pPr>
      <w:r>
        <w:rPr>
          <w:bCs/>
          <w:b/>
        </w:rPr>
        <w:t xml:space="preserve">Nasr City Integrated School, Cairo, Egypt</w:t>
      </w:r>
      <w:r>
        <w:t xml:space="preserve"> </w:t>
      </w:r>
      <w:r>
        <w:t xml:space="preserve">(2015–2018)</w:t>
      </w:r>
    </w:p>
    <w:p>
      <w:pPr>
        <w:numPr>
          <w:ilvl w:val="0"/>
          <w:numId w:val="1003"/>
        </w:numPr>
        <w:pStyle w:val="Compact"/>
      </w:pPr>
      <w:r>
        <w:t xml:space="preserve">Served a diverse student body with autism spectrum disorder (ASD), ADHD, and intellectual disabilities.</w:t>
      </w:r>
    </w:p>
    <w:p>
      <w:pPr>
        <w:numPr>
          <w:ilvl w:val="0"/>
          <w:numId w:val="1003"/>
        </w:numPr>
        <w:pStyle w:val="Compact"/>
      </w:pPr>
      <w:r>
        <w:t xml:space="preserve">Developed sensory-friendly classroom environments and implemented positive behavior support systems.</w:t>
      </w:r>
    </w:p>
    <w:p>
      <w:pPr>
        <w:numPr>
          <w:ilvl w:val="0"/>
          <w:numId w:val="1003"/>
        </w:numPr>
        <w:pStyle w:val="Compact"/>
      </w:pPr>
      <w:r>
        <w:t xml:space="preserve">Trained 15+ general education teachers in inclusive pedagogical strategies, contributing to the school's recognition as a model institution by the Egyptian Ministry of Education.</w:t>
      </w:r>
    </w:p>
    <w:p>
      <w:pPr>
        <w:numPr>
          <w:ilvl w:val="0"/>
          <w:numId w:val="1003"/>
        </w:numPr>
        <w:pStyle w:val="Compact"/>
      </w:pPr>
      <w:r>
        <w:t xml:space="preserve">Participated in national conferences on special education, presenting research on "Barriers to Inclusive Education in Cairo's Urban Schools."</w:t>
      </w:r>
    </w:p>
    <w:bookmarkEnd w:id="24"/>
    <w:bookmarkStart w:id="25" w:name="teaching-assistant"/>
    <w:p>
      <w:pPr>
        <w:pStyle w:val="Heading4"/>
      </w:pPr>
      <w:r>
        <w:t xml:space="preserve">Teaching Assistant</w:t>
      </w:r>
    </w:p>
    <w:p>
      <w:pPr>
        <w:pStyle w:val="FirstParagraph"/>
      </w:pPr>
      <w:r>
        <w:rPr>
          <w:bCs/>
          <w:b/>
        </w:rPr>
        <w:t xml:space="preserve">Helwan University Special Needs Center, Cairo, Egypt</w:t>
      </w:r>
      <w:r>
        <w:t xml:space="preserve"> </w:t>
      </w:r>
      <w:r>
        <w:t xml:space="preserve">(2013–2015)</w:t>
      </w:r>
    </w:p>
    <w:p>
      <w:pPr>
        <w:numPr>
          <w:ilvl w:val="0"/>
          <w:numId w:val="1004"/>
        </w:numPr>
        <w:pStyle w:val="Compact"/>
      </w:pPr>
      <w:r>
        <w:t xml:space="preserve">Counseled families on navigating the Egyptian special education system and accessing government resources.</w:t>
      </w:r>
    </w:p>
    <w:p>
      <w:pPr>
        <w:numPr>
          <w:ilvl w:val="0"/>
          <w:numId w:val="1004"/>
        </w:numPr>
        <w:pStyle w:val="Compact"/>
      </w:pPr>
      <w:r>
        <w:t xml:space="preserve">Contributed to a pilot project using technology-based tools (e.g., tablets with speech-generating apps) to enhance communication skills.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Expertise:</w:t>
      </w:r>
      <w:r>
        <w:t xml:space="preserve"> </w:t>
      </w:r>
      <w:r>
        <w:t xml:space="preserve">IEP development, behavior management, curriculum adaptation.</w:t>
      </w:r>
    </w:p>
    <w:p>
      <w:pPr>
        <w:numPr>
          <w:ilvl w:val="0"/>
          <w:numId w:val="1005"/>
        </w:numPr>
        <w:pStyle w:val="Compact"/>
      </w:pPr>
      <w:r>
        <w:rPr>
          <w:bCs/>
          <w:b/>
        </w:rPr>
        <w:t xml:space="preserve">Languages:</w:t>
      </w:r>
      <w:r>
        <w:t xml:space="preserve"> </w:t>
      </w:r>
      <w:r>
        <w:t xml:space="preserve">Fluent in Arabic and English; basic proficiency in French.</w:t>
      </w:r>
    </w:p>
    <w:p>
      <w:pPr>
        <w:numPr>
          <w:ilvl w:val="0"/>
          <w:numId w:val="1005"/>
        </w:numPr>
        <w:pStyle w:val="Compact"/>
      </w:pPr>
      <w:r>
        <w:rPr>
          <w:bCs/>
          <w:b/>
        </w:rPr>
        <w:t xml:space="preserve">Tech Skills:</w:t>
      </w:r>
      <w:r>
        <w:t xml:space="preserve"> </w:t>
      </w:r>
      <w:r>
        <w:t xml:space="preserve">Microsoft Office Suite, Google Classroom, assistive technology (e.g., speech-to-text software).</w:t>
      </w:r>
    </w:p>
    <w:p>
      <w:pPr>
        <w:numPr>
          <w:ilvl w:val="0"/>
          <w:numId w:val="1005"/>
        </w:numPr>
        <w:pStyle w:val="Compact"/>
      </w:pPr>
      <w:r>
        <w:rPr>
          <w:bCs/>
          <w:b/>
        </w:rPr>
        <w:t xml:space="preserve">Certifications:</w:t>
      </w:r>
      <w:r>
        <w:t xml:space="preserve"> </w:t>
      </w:r>
      <w:r>
        <w:t xml:space="preserve">Special Education Teacher License (Egypt), First Aid &amp; CPR Certification.</w:t>
      </w:r>
    </w:p>
    <w:bookmarkEnd w:id="27"/>
    <w:bookmarkStart w:id="28" w:name="certifications-and-training"/>
    <w:p>
      <w:pPr>
        <w:pStyle w:val="Heading3"/>
      </w:pPr>
      <w:r>
        <w:t xml:space="preserve">Certifications and Training</w:t>
      </w:r>
    </w:p>
    <w:p>
      <w:pPr>
        <w:numPr>
          <w:ilvl w:val="0"/>
          <w:numId w:val="1006"/>
        </w:numPr>
        <w:pStyle w:val="Compact"/>
      </w:pPr>
      <w:r>
        <w:t xml:space="preserve">Special Education Teacher License, Egyptian Ministry of Education (2014)</w:t>
      </w:r>
    </w:p>
    <w:p>
      <w:pPr>
        <w:numPr>
          <w:ilvl w:val="0"/>
          <w:numId w:val="1006"/>
        </w:numPr>
        <w:pStyle w:val="Compact"/>
      </w:pPr>
      <w:r>
        <w:t xml:space="preserve">Workshop on "Inclusive Pedagogy in Cairo Schools," Cairo Institute for Development (2020)</w:t>
      </w:r>
    </w:p>
    <w:p>
      <w:pPr>
        <w:numPr>
          <w:ilvl w:val="0"/>
          <w:numId w:val="1006"/>
        </w:numPr>
        <w:pStyle w:val="Compact"/>
      </w:pPr>
      <w:r>
        <w:t xml:space="preserve">Training on "Assessment of Learning Disabilities," National Center for Educational Research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"Inclusive Education in Cairo: A Teacher's Perspective," *Egyptian Journal of Special Education*, 2021.</w:t>
      </w:r>
    </w:p>
    <w:p>
      <w:pPr>
        <w:numPr>
          <w:ilvl w:val="0"/>
          <w:numId w:val="1007"/>
        </w:numPr>
        <w:pStyle w:val="Compact"/>
      </w:pPr>
      <w:r>
        <w:t xml:space="preserve">Presentation at the Egypt Special Needs Conference (2019): "Bridging the Gap: Strategies for Supporting Students with Autism in Mainstream Classrooms."</w:t>
      </w:r>
    </w:p>
    <w:bookmarkEnd w:id="29"/>
    <w:bookmarkStart w:id="30" w:name="professional-memberships"/>
    <w:p>
      <w:pPr>
        <w:pStyle w:val="Heading3"/>
      </w:pPr>
      <w:r>
        <w:t xml:space="preserve">Professional Memberships</w:t>
      </w:r>
    </w:p>
    <w:p>
      <w:pPr>
        <w:numPr>
          <w:ilvl w:val="0"/>
          <w:numId w:val="1008"/>
        </w:numPr>
        <w:pStyle w:val="Compact"/>
      </w:pPr>
      <w:r>
        <w:t xml:space="preserve">Egyptian Association of Special Education Professionals (EASEP)</w:t>
      </w:r>
    </w:p>
    <w:p>
      <w:pPr>
        <w:numPr>
          <w:ilvl w:val="0"/>
          <w:numId w:val="1008"/>
        </w:numPr>
        <w:pStyle w:val="Compact"/>
      </w:pPr>
      <w:r>
        <w:t xml:space="preserve">International Society for Special Education (ISSE)</w:t>
      </w:r>
    </w:p>
    <w:bookmarkEnd w:id="30"/>
    <w:bookmarkStart w:id="31" w:name="references"/>
    <w:p>
      <w:pPr>
        <w:pStyle w:val="Heading3"/>
      </w:pPr>
      <w:r>
        <w:t xml:space="preserve">References</w:t>
      </w:r>
    </w:p>
    <w:p>
      <w:pPr>
        <w:pStyle w:val="FirstParagraph"/>
      </w:pPr>
      <w:r>
        <w:t xml:space="preserve">Available upon request. Contact: ahmed.sayed@example.com</w:t>
      </w:r>
    </w:p>
    <w:bookmarkEnd w:id="31"/>
    <w:p>
      <w:pPr>
        <w:pStyle w:val="BodyText"/>
      </w:pPr>
      <w:r>
        <w:t xml:space="preserve">This Curriculum Vitae is tailored for a Special Education Teacher in Egypt Cairo, emphasizing local educational frameworks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Egypt Cairo</dc:title>
  <dc:creator/>
  <dc:language>en</dc:language>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